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F37D70" w:rsidRDefault="00054441" w:rsidP="00BF5987">
            <w:pPr>
              <w:pStyle w:val="Titre1"/>
              <w:tabs>
                <w:tab w:val="clear" w:pos="0"/>
              </w:tabs>
              <w:ind w:left="-37" w:right="125"/>
              <w:rPr>
                <w:rFonts w:ascii="Arial Narrow" w:hAnsi="Arial Narrow" w:cs="Arial"/>
                <w:color w:val="auto"/>
                <w:szCs w:val="22"/>
                <w:lang w:val="fr-FR"/>
              </w:rPr>
            </w:pPr>
            <w:r w:rsidRPr="00F37D70">
              <w:rPr>
                <w:rFonts w:ascii="Arial Narrow" w:hAnsi="Arial Narrow" w:cs="Arial"/>
                <w:color w:val="auto"/>
                <w:szCs w:val="22"/>
                <w:lang w:val="fr-FR"/>
              </w:rPr>
              <w:t>AVIS D’ENQUÊTE PUBLIQUE</w:t>
            </w:r>
          </w:p>
          <w:p w14:paraId="77B177C9" w14:textId="77777777" w:rsidR="00054441" w:rsidRPr="00F37D70" w:rsidRDefault="00054441" w:rsidP="00BF5987">
            <w:pPr>
              <w:ind w:left="-37" w:right="125"/>
              <w:jc w:val="center"/>
              <w:rPr>
                <w:rFonts w:ascii="Arial Narrow" w:hAnsi="Arial Narrow" w:cs="Arial"/>
                <w:sz w:val="22"/>
                <w:szCs w:val="22"/>
                <w:lang w:val="fr-FR"/>
              </w:rPr>
            </w:pPr>
            <w:r w:rsidRPr="00F37D70">
              <w:rPr>
                <w:rFonts w:ascii="Arial Narrow" w:hAnsi="Arial Narrow" w:cs="Arial"/>
                <w:sz w:val="22"/>
                <w:szCs w:val="22"/>
                <w:lang w:val="fr-FR"/>
              </w:rPr>
              <w:t>Demande de permis d'urbanisme</w:t>
            </w:r>
          </w:p>
          <w:p w14:paraId="77B177CA" w14:textId="77777777" w:rsidR="00054441" w:rsidRPr="00F37D70" w:rsidRDefault="00054441" w:rsidP="00BF5987">
            <w:pPr>
              <w:ind w:left="-37" w:right="125"/>
              <w:jc w:val="center"/>
              <w:rPr>
                <w:rFonts w:ascii="Arial Narrow" w:hAnsi="Arial Narrow" w:cs="Arial"/>
                <w:sz w:val="22"/>
                <w:szCs w:val="22"/>
                <w:lang w:val="fr-FR"/>
              </w:rPr>
            </w:pPr>
          </w:p>
          <w:p w14:paraId="7C805A13" w14:textId="600F2D66" w:rsidR="00511BDC" w:rsidRPr="00F37D70" w:rsidRDefault="00511BDC" w:rsidP="00511BDC">
            <w:pPr>
              <w:rPr>
                <w:rFonts w:ascii="Arial Narrow" w:hAnsi="Arial Narrow" w:cs="Arial"/>
                <w:sz w:val="22"/>
                <w:szCs w:val="22"/>
                <w:lang w:val="fr-BE"/>
              </w:rPr>
            </w:pPr>
            <w:r w:rsidRPr="00F37D70">
              <w:rPr>
                <w:rFonts w:ascii="Arial Narrow" w:hAnsi="Arial Narrow" w:cs="Arial"/>
                <w:sz w:val="22"/>
                <w:szCs w:val="22"/>
                <w:lang w:val="fr-BE"/>
              </w:rPr>
              <w:t>Le projet suivant est soumis à enquête publique :</w:t>
            </w:r>
          </w:p>
          <w:p w14:paraId="630C772C" w14:textId="302C8E4B" w:rsidR="00511BDC" w:rsidRPr="00F37D70" w:rsidRDefault="00C23113" w:rsidP="00511BDC">
            <w:pPr>
              <w:rPr>
                <w:rFonts w:ascii="Arial Narrow" w:hAnsi="Arial Narrow" w:cs="Arial"/>
                <w:sz w:val="22"/>
                <w:szCs w:val="22"/>
                <w:lang w:val="fr-BE"/>
              </w:rPr>
            </w:pPr>
            <w:r w:rsidRPr="00F37D70">
              <w:rPr>
                <w:rFonts w:ascii="Arial Narrow" w:hAnsi="Arial Narrow" w:cs="Arial"/>
                <w:sz w:val="22"/>
                <w:szCs w:val="22"/>
                <w:lang w:val="fr-BE"/>
              </w:rPr>
              <w:t>- Adresse du bien :</w:t>
            </w:r>
            <w:r w:rsidR="00511BDC" w:rsidRPr="00F37D70">
              <w:rPr>
                <w:rFonts w:ascii="Arial Narrow" w:hAnsi="Arial Narrow" w:cs="Arial"/>
                <w:b/>
                <w:bCs/>
                <w:noProof/>
                <w:sz w:val="22"/>
                <w:szCs w:val="22"/>
                <w:lang w:val="fr-FR"/>
              </w:rPr>
              <w:t>Rue des Deux Eglises</w:t>
            </w:r>
            <w:r w:rsidR="00511BDC" w:rsidRPr="00F37D70">
              <w:rPr>
                <w:rFonts w:ascii="Arial Narrow" w:hAnsi="Arial Narrow" w:cs="Arial"/>
                <w:b/>
                <w:bCs/>
                <w:sz w:val="22"/>
                <w:szCs w:val="22"/>
                <w:lang w:val="fr-FR"/>
              </w:rPr>
              <w:t xml:space="preserve"> </w:t>
            </w:r>
            <w:r w:rsidR="00511BDC" w:rsidRPr="00F37D70">
              <w:rPr>
                <w:rFonts w:ascii="Arial Narrow" w:hAnsi="Arial Narrow" w:cs="Arial"/>
                <w:b/>
                <w:bCs/>
                <w:noProof/>
                <w:sz w:val="22"/>
                <w:szCs w:val="22"/>
                <w:lang w:val="fr-FR"/>
              </w:rPr>
              <w:t xml:space="preserve">103 </w:t>
            </w:r>
            <w:r w:rsidR="00114016" w:rsidRPr="00F37D70">
              <w:rPr>
                <w:rFonts w:ascii="Arial Narrow" w:hAnsi="Arial Narrow" w:cs="Arial"/>
                <w:b/>
                <w:bCs/>
                <w:noProof/>
                <w:sz w:val="22"/>
                <w:szCs w:val="22"/>
                <w:lang w:val="fr-FR"/>
              </w:rPr>
              <w:t>–</w:t>
            </w:r>
            <w:r w:rsidR="00511BDC" w:rsidRPr="00F37D70">
              <w:rPr>
                <w:rFonts w:ascii="Arial Narrow" w:hAnsi="Arial Narrow" w:cs="Arial"/>
                <w:b/>
                <w:bCs/>
                <w:noProof/>
                <w:sz w:val="22"/>
                <w:szCs w:val="22"/>
                <w:lang w:val="fr-FR"/>
              </w:rPr>
              <w:t xml:space="preserve"> 133</w:t>
            </w:r>
            <w:r w:rsidR="00114016" w:rsidRPr="00F37D70">
              <w:rPr>
                <w:rFonts w:ascii="Arial Narrow" w:hAnsi="Arial Narrow" w:cs="Arial"/>
                <w:b/>
                <w:bCs/>
                <w:sz w:val="22"/>
                <w:szCs w:val="22"/>
                <w:lang w:val="fr-FR"/>
              </w:rPr>
              <w:t>/</w:t>
            </w:r>
            <w:r w:rsidR="00511BDC" w:rsidRPr="00F37D70">
              <w:rPr>
                <w:rFonts w:ascii="Arial Narrow" w:hAnsi="Arial Narrow" w:cs="Arial"/>
                <w:b/>
                <w:bCs/>
                <w:sz w:val="22"/>
                <w:szCs w:val="22"/>
                <w:lang w:val="fr-FR"/>
              </w:rPr>
              <w:t xml:space="preserve"> </w:t>
            </w:r>
            <w:r w:rsidR="00511BDC" w:rsidRPr="00F37D70">
              <w:rPr>
                <w:rFonts w:ascii="Arial Narrow" w:hAnsi="Arial Narrow" w:cs="Arial"/>
                <w:b/>
                <w:bCs/>
                <w:noProof/>
                <w:sz w:val="22"/>
                <w:szCs w:val="22"/>
                <w:lang w:val="fr-FR"/>
              </w:rPr>
              <w:t>Place Saint-Josse</w:t>
            </w:r>
            <w:r w:rsidR="00511BDC" w:rsidRPr="00F37D70">
              <w:rPr>
                <w:rFonts w:ascii="Arial Narrow" w:hAnsi="Arial Narrow" w:cs="Arial"/>
                <w:b/>
                <w:bCs/>
                <w:sz w:val="22"/>
                <w:szCs w:val="22"/>
                <w:lang w:val="fr-FR"/>
              </w:rPr>
              <w:t xml:space="preserve"> </w:t>
            </w:r>
            <w:r w:rsidR="00511BDC" w:rsidRPr="00F37D70">
              <w:rPr>
                <w:rFonts w:ascii="Arial Narrow" w:hAnsi="Arial Narrow" w:cs="Arial"/>
                <w:b/>
                <w:bCs/>
                <w:noProof/>
                <w:sz w:val="22"/>
                <w:szCs w:val="22"/>
                <w:lang w:val="fr-FR"/>
              </w:rPr>
              <w:t>11 - 13</w:t>
            </w:r>
            <w:r w:rsidR="00511BDC" w:rsidRPr="00F37D70">
              <w:rPr>
                <w:rFonts w:ascii="Arial Narrow" w:hAnsi="Arial Narrow" w:cs="Arial"/>
                <w:b/>
                <w:bCs/>
                <w:sz w:val="22"/>
                <w:szCs w:val="22"/>
                <w:lang w:val="fr-FR"/>
              </w:rPr>
              <w:t xml:space="preserve"> </w:t>
            </w:r>
            <w:r w:rsidR="00114016" w:rsidRPr="00F37D70">
              <w:rPr>
                <w:rFonts w:ascii="Arial Narrow" w:hAnsi="Arial Narrow" w:cs="Arial"/>
                <w:b/>
                <w:bCs/>
                <w:sz w:val="22"/>
                <w:szCs w:val="22"/>
                <w:lang w:val="fr-FR"/>
              </w:rPr>
              <w:t>/</w:t>
            </w:r>
            <w:r w:rsidR="00511BDC" w:rsidRPr="00F37D70">
              <w:rPr>
                <w:rFonts w:ascii="Arial Narrow" w:hAnsi="Arial Narrow" w:cs="Arial"/>
                <w:b/>
                <w:bCs/>
                <w:sz w:val="22"/>
                <w:szCs w:val="22"/>
                <w:lang w:val="fr-FR"/>
              </w:rPr>
              <w:t xml:space="preserve"> </w:t>
            </w:r>
            <w:r w:rsidR="00511BDC" w:rsidRPr="00F37D70">
              <w:rPr>
                <w:rFonts w:ascii="Arial Narrow" w:hAnsi="Arial Narrow" w:cs="Arial"/>
                <w:b/>
                <w:bCs/>
                <w:noProof/>
                <w:sz w:val="22"/>
                <w:szCs w:val="22"/>
                <w:lang w:val="fr-FR"/>
              </w:rPr>
              <w:t>Rue de la Pacification</w:t>
            </w:r>
            <w:r w:rsidR="00511BDC" w:rsidRPr="00F37D70">
              <w:rPr>
                <w:rFonts w:ascii="Arial Narrow" w:hAnsi="Arial Narrow" w:cs="Arial"/>
                <w:b/>
                <w:bCs/>
                <w:sz w:val="22"/>
                <w:szCs w:val="22"/>
                <w:lang w:val="fr-FR"/>
              </w:rPr>
              <w:t xml:space="preserve"> </w:t>
            </w:r>
            <w:r w:rsidR="00511BDC" w:rsidRPr="00F37D70">
              <w:rPr>
                <w:rFonts w:ascii="Arial Narrow" w:hAnsi="Arial Narrow" w:cs="Arial"/>
                <w:b/>
                <w:bCs/>
                <w:noProof/>
                <w:sz w:val="22"/>
                <w:szCs w:val="22"/>
                <w:lang w:val="fr-FR"/>
              </w:rPr>
              <w:t>1</w:t>
            </w:r>
            <w:r w:rsidR="00511BDC" w:rsidRPr="00F37D70">
              <w:rPr>
                <w:rFonts w:ascii="Arial Narrow" w:hAnsi="Arial Narrow" w:cs="Arial"/>
                <w:b/>
                <w:bCs/>
                <w:sz w:val="22"/>
                <w:szCs w:val="22"/>
                <w:lang w:val="fr-FR"/>
              </w:rPr>
              <w:t xml:space="preserve"> </w:t>
            </w:r>
            <w:r w:rsidR="00114016" w:rsidRPr="00F37D70">
              <w:rPr>
                <w:rFonts w:ascii="Arial Narrow" w:hAnsi="Arial Narrow" w:cs="Arial"/>
                <w:b/>
                <w:bCs/>
                <w:sz w:val="22"/>
                <w:szCs w:val="22"/>
                <w:lang w:val="fr-FR"/>
              </w:rPr>
              <w:t>/</w:t>
            </w:r>
            <w:r w:rsidR="00511BDC" w:rsidRPr="00F37D70">
              <w:rPr>
                <w:rFonts w:ascii="Arial Narrow" w:hAnsi="Arial Narrow" w:cs="Arial"/>
                <w:b/>
                <w:bCs/>
                <w:sz w:val="22"/>
                <w:szCs w:val="22"/>
                <w:lang w:val="fr-FR"/>
              </w:rPr>
              <w:t xml:space="preserve"> </w:t>
            </w:r>
            <w:r w:rsidR="00511BDC" w:rsidRPr="00F37D70">
              <w:rPr>
                <w:rFonts w:ascii="Arial Narrow" w:hAnsi="Arial Narrow" w:cs="Arial"/>
                <w:b/>
                <w:bCs/>
                <w:noProof/>
                <w:sz w:val="22"/>
                <w:szCs w:val="22"/>
                <w:lang w:val="fr-FR"/>
              </w:rPr>
              <w:t>Rue de la Pacification</w:t>
            </w:r>
            <w:r w:rsidR="00511BDC" w:rsidRPr="00F37D70">
              <w:rPr>
                <w:rFonts w:ascii="Arial Narrow" w:hAnsi="Arial Narrow" w:cs="Arial"/>
                <w:b/>
                <w:bCs/>
                <w:sz w:val="22"/>
                <w:szCs w:val="22"/>
                <w:lang w:val="fr-FR"/>
              </w:rPr>
              <w:t xml:space="preserve"> </w:t>
            </w:r>
            <w:r w:rsidR="00511BDC" w:rsidRPr="00F37D70">
              <w:rPr>
                <w:rFonts w:ascii="Arial Narrow" w:hAnsi="Arial Narrow" w:cs="Arial"/>
                <w:b/>
                <w:bCs/>
                <w:noProof/>
                <w:sz w:val="22"/>
                <w:szCs w:val="22"/>
                <w:lang w:val="fr-FR"/>
              </w:rPr>
              <w:t>13 - 27</w:t>
            </w:r>
            <w:r w:rsidR="00511BDC" w:rsidRPr="00F37D70">
              <w:rPr>
                <w:rFonts w:ascii="Arial Narrow" w:hAnsi="Arial Narrow" w:cs="Arial"/>
                <w:b/>
                <w:bCs/>
                <w:sz w:val="22"/>
                <w:szCs w:val="22"/>
                <w:lang w:val="fr-FR"/>
              </w:rPr>
              <w:t xml:space="preserve"> </w:t>
            </w:r>
            <w:r w:rsidR="00114016" w:rsidRPr="00F37D70">
              <w:rPr>
                <w:rFonts w:ascii="Arial Narrow" w:hAnsi="Arial Narrow" w:cs="Arial"/>
                <w:b/>
                <w:bCs/>
                <w:sz w:val="22"/>
                <w:szCs w:val="22"/>
                <w:lang w:val="fr-FR"/>
              </w:rPr>
              <w:t>/</w:t>
            </w:r>
            <w:r w:rsidR="00511BDC" w:rsidRPr="00F37D70">
              <w:rPr>
                <w:rFonts w:ascii="Arial Narrow" w:hAnsi="Arial Narrow" w:cs="Arial"/>
                <w:b/>
                <w:bCs/>
                <w:sz w:val="22"/>
                <w:szCs w:val="22"/>
                <w:lang w:val="fr-FR"/>
              </w:rPr>
              <w:t xml:space="preserve"> </w:t>
            </w:r>
            <w:r w:rsidR="00511BDC" w:rsidRPr="00F37D70">
              <w:rPr>
                <w:rFonts w:ascii="Arial Narrow" w:hAnsi="Arial Narrow" w:cs="Arial"/>
                <w:b/>
                <w:bCs/>
                <w:noProof/>
                <w:sz w:val="22"/>
                <w:szCs w:val="22"/>
                <w:lang w:val="fr-FR"/>
              </w:rPr>
              <w:t>Rue de l'Artichaut</w:t>
            </w:r>
            <w:r w:rsidR="00511BDC" w:rsidRPr="00F37D70">
              <w:rPr>
                <w:rFonts w:ascii="Arial Narrow" w:hAnsi="Arial Narrow" w:cs="Arial"/>
                <w:b/>
                <w:bCs/>
                <w:sz w:val="22"/>
                <w:szCs w:val="22"/>
                <w:lang w:val="fr-FR"/>
              </w:rPr>
              <w:t xml:space="preserve"> </w:t>
            </w:r>
            <w:r w:rsidR="00511BDC" w:rsidRPr="00F37D70">
              <w:rPr>
                <w:rFonts w:ascii="Arial Narrow" w:hAnsi="Arial Narrow" w:cs="Arial"/>
                <w:b/>
                <w:bCs/>
                <w:noProof/>
                <w:sz w:val="22"/>
                <w:szCs w:val="22"/>
                <w:lang w:val="fr-FR"/>
              </w:rPr>
              <w:t>15 - 19</w:t>
            </w:r>
            <w:r w:rsidR="00511BDC" w:rsidRPr="00F37D70">
              <w:rPr>
                <w:rFonts w:ascii="Arial Narrow" w:hAnsi="Arial Narrow" w:cs="Arial"/>
                <w:b/>
                <w:bCs/>
                <w:sz w:val="22"/>
                <w:szCs w:val="22"/>
                <w:lang w:val="fr-FR"/>
              </w:rPr>
              <w:t xml:space="preserve">  </w:t>
            </w:r>
          </w:p>
          <w:p w14:paraId="185E8D08" w14:textId="1D270092" w:rsidR="00511BDC" w:rsidRPr="00F37D70" w:rsidRDefault="00511BDC" w:rsidP="00511BDC">
            <w:pPr>
              <w:rPr>
                <w:rFonts w:ascii="Arial Narrow" w:hAnsi="Arial Narrow" w:cs="Arial"/>
                <w:sz w:val="22"/>
                <w:szCs w:val="22"/>
                <w:lang w:val="fr-BE"/>
              </w:rPr>
            </w:pPr>
            <w:r w:rsidRPr="00F37D70">
              <w:rPr>
                <w:rFonts w:ascii="Arial Narrow" w:hAnsi="Arial Narrow" w:cs="Arial"/>
                <w:sz w:val="22"/>
                <w:szCs w:val="22"/>
                <w:lang w:val="fr-BE"/>
              </w:rPr>
              <w:t xml:space="preserve">- Identité du demandeur : </w:t>
            </w:r>
            <w:r w:rsidRPr="00F37D70">
              <w:rPr>
                <w:rFonts w:ascii="Arial Narrow" w:hAnsi="Arial Narrow" w:cs="Arial"/>
                <w:sz w:val="22"/>
                <w:szCs w:val="22"/>
                <w:lang w:val="fr-FR"/>
              </w:rPr>
              <w:t xml:space="preserve"> </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BAUMANS DEFFET Architecture et Urbanisme</w:t>
            </w:r>
            <w:r w:rsidRPr="00F37D70">
              <w:rPr>
                <w:rFonts w:ascii="Arial Narrow" w:hAnsi="Arial Narrow" w:cs="Arial"/>
                <w:b/>
                <w:bCs/>
                <w:sz w:val="22"/>
                <w:szCs w:val="22"/>
                <w:lang w:val="fr-FR"/>
              </w:rPr>
              <w:t xml:space="preserve"> , </w:t>
            </w:r>
            <w:r w:rsidRPr="00F37D70">
              <w:rPr>
                <w:rFonts w:ascii="Arial Narrow" w:hAnsi="Arial Narrow" w:cs="Arial"/>
                <w:b/>
                <w:bCs/>
                <w:noProof/>
                <w:sz w:val="22"/>
                <w:szCs w:val="22"/>
                <w:lang w:val="fr-FR"/>
              </w:rPr>
              <w:t>Rue Bois-l'Evêque</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26</w:t>
            </w:r>
            <w:r w:rsidRPr="00F37D70">
              <w:rPr>
                <w:rFonts w:ascii="Arial Narrow" w:hAnsi="Arial Narrow" w:cs="Arial"/>
                <w:b/>
                <w:bCs/>
                <w:sz w:val="22"/>
                <w:szCs w:val="22"/>
                <w:lang w:val="fr-FR"/>
              </w:rPr>
              <w:t xml:space="preserve">  à </w:t>
            </w:r>
            <w:r w:rsidRPr="00F37D70">
              <w:rPr>
                <w:rFonts w:ascii="Arial Narrow" w:hAnsi="Arial Narrow" w:cs="Arial"/>
                <w:b/>
                <w:bCs/>
                <w:noProof/>
                <w:sz w:val="22"/>
                <w:szCs w:val="22"/>
                <w:lang w:val="fr-FR"/>
              </w:rPr>
              <w:t>4000</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Liège</w:t>
            </w:r>
          </w:p>
          <w:p w14:paraId="31F13E61" w14:textId="77777777" w:rsidR="00511BDC" w:rsidRPr="00F37D70" w:rsidRDefault="00511BDC" w:rsidP="00511BDC">
            <w:pPr>
              <w:rPr>
                <w:rFonts w:ascii="Arial Narrow" w:hAnsi="Arial Narrow" w:cs="Arial"/>
                <w:sz w:val="22"/>
                <w:szCs w:val="22"/>
                <w:lang w:val="fr-BE"/>
              </w:rPr>
            </w:pPr>
          </w:p>
          <w:p w14:paraId="7E551F14" w14:textId="09F5B36E" w:rsidR="00511BDC" w:rsidRPr="00F37D70" w:rsidRDefault="00511BDC" w:rsidP="00511BDC">
            <w:pPr>
              <w:rPr>
                <w:rFonts w:ascii="Arial Narrow" w:hAnsi="Arial Narrow" w:cs="Arial"/>
                <w:sz w:val="22"/>
                <w:szCs w:val="22"/>
                <w:lang w:val="fr-BE"/>
              </w:rPr>
            </w:pPr>
            <w:r w:rsidRPr="00F37D70">
              <w:rPr>
                <w:rFonts w:ascii="Arial Narrow" w:hAnsi="Arial Narrow" w:cs="Arial"/>
                <w:sz w:val="22"/>
                <w:szCs w:val="22"/>
                <w:lang w:val="fr-BE"/>
              </w:rPr>
              <w:t xml:space="preserve">Nature de l’activité principale : </w:t>
            </w:r>
            <w:r w:rsidRPr="00F37D70">
              <w:rPr>
                <w:rFonts w:ascii="Arial Narrow" w:hAnsi="Arial Narrow" w:cs="Arial"/>
                <w:b/>
                <w:bCs/>
                <w:noProof/>
                <w:sz w:val="22"/>
                <w:szCs w:val="22"/>
                <w:lang w:val="fr-FR"/>
              </w:rPr>
              <w:t>Restructurer partiellement l’îlot urbain nommé « ILOT CUDELL »  en créant une crèche francophone de 28 places , un complexe scolaire francophone (maternel et primaire) d'inspiration pédagogique Frenet pour 220 à 300 élèves et aménager des espaces intérieurs de l'îlot ; Reconstruire la Salle multisports « Guy Cudell »; Réaménager la Rue des deux Églises en zone d'espaces semi-partagés; démolir 2  bâtiments (n° 13 et 15 ) de la Rue de la Pacification)</w:t>
            </w:r>
          </w:p>
          <w:p w14:paraId="229644CB" w14:textId="77777777" w:rsidR="00511BDC" w:rsidRPr="00F37D70" w:rsidRDefault="00511BDC" w:rsidP="00511BDC">
            <w:pPr>
              <w:rPr>
                <w:rFonts w:ascii="Arial Narrow" w:hAnsi="Arial Narrow" w:cs="Arial"/>
                <w:sz w:val="22"/>
                <w:szCs w:val="22"/>
                <w:lang w:val="fr-BE"/>
              </w:rPr>
            </w:pPr>
          </w:p>
          <w:p w14:paraId="0F083AB8" w14:textId="47ED5D35" w:rsidR="00511BDC" w:rsidRPr="00F37D70" w:rsidRDefault="00511BDC" w:rsidP="00114016">
            <w:pPr>
              <w:rPr>
                <w:rFonts w:ascii="Arial Narrow" w:hAnsi="Arial Narrow" w:cs="Arial"/>
                <w:b/>
                <w:bCs/>
                <w:sz w:val="22"/>
                <w:szCs w:val="22"/>
                <w:lang w:val="fr-FR"/>
              </w:rPr>
            </w:pPr>
            <w:r w:rsidRPr="00F37D70">
              <w:rPr>
                <w:rFonts w:ascii="Arial Narrow" w:hAnsi="Arial Narrow" w:cs="Arial"/>
                <w:sz w:val="22"/>
                <w:szCs w:val="22"/>
                <w:lang w:val="fr-BE"/>
              </w:rPr>
              <w:t xml:space="preserve">Zone : </w:t>
            </w:r>
            <w:r w:rsidRPr="00F37D70">
              <w:rPr>
                <w:rFonts w:ascii="Arial Narrow" w:hAnsi="Arial Narrow" w:cs="Arial"/>
                <w:b/>
                <w:bCs/>
                <w:sz w:val="22"/>
                <w:szCs w:val="22"/>
                <w:lang w:val="fr-FR"/>
              </w:rPr>
              <w:t xml:space="preserve">en </w:t>
            </w:r>
            <w:r w:rsidRPr="00F37D70">
              <w:rPr>
                <w:rFonts w:ascii="Arial Narrow" w:hAnsi="Arial Narrow" w:cs="Arial"/>
                <w:b/>
                <w:bCs/>
                <w:noProof/>
                <w:sz w:val="22"/>
                <w:szCs w:val="22"/>
                <w:lang w:val="fr-FR"/>
              </w:rPr>
              <w:t>espaces structurants, liserés de noyau commercial, zones d'équipement d'intérêt collectif ou de service public, zones d'habitation</w:t>
            </w:r>
            <w:r w:rsidR="00114016" w:rsidRPr="00F37D70">
              <w:rPr>
                <w:rFonts w:ascii="Arial Narrow" w:hAnsi="Arial Narrow" w:cs="Arial"/>
                <w:b/>
                <w:bCs/>
                <w:sz w:val="22"/>
                <w:szCs w:val="22"/>
                <w:lang w:val="fr-FR"/>
              </w:rPr>
              <w:t xml:space="preserve"> +</w:t>
            </w:r>
            <w:r w:rsidRPr="00F37D70">
              <w:rPr>
                <w:rFonts w:ascii="Arial Narrow" w:hAnsi="Arial Narrow" w:cs="Arial"/>
                <w:b/>
                <w:bCs/>
                <w:sz w:val="22"/>
                <w:szCs w:val="22"/>
                <w:lang w:val="fr-FR"/>
              </w:rPr>
              <w:t xml:space="preserve"> en liseré de noyau commercial </w:t>
            </w:r>
            <w:r w:rsidR="00114016" w:rsidRPr="00F37D70">
              <w:rPr>
                <w:rFonts w:ascii="Arial Narrow" w:hAnsi="Arial Narrow" w:cs="Arial"/>
                <w:b/>
                <w:bCs/>
                <w:sz w:val="22"/>
                <w:szCs w:val="22"/>
                <w:lang w:val="fr-FR"/>
              </w:rPr>
              <w:t xml:space="preserve">+ </w:t>
            </w:r>
            <w:r w:rsidRPr="00F37D70">
              <w:rPr>
                <w:rFonts w:ascii="Arial Narrow" w:hAnsi="Arial Narrow" w:cs="Arial"/>
                <w:b/>
                <w:bCs/>
                <w:sz w:val="22"/>
                <w:szCs w:val="22"/>
                <w:lang w:val="fr-FR"/>
              </w:rPr>
              <w:t xml:space="preserve">le long d'un espace structurant </w:t>
            </w:r>
          </w:p>
          <w:p w14:paraId="49C1710C" w14:textId="77777777" w:rsidR="00511BDC" w:rsidRPr="00F37D70" w:rsidRDefault="00511BDC" w:rsidP="00511BDC">
            <w:pPr>
              <w:rPr>
                <w:rFonts w:ascii="Arial Narrow" w:hAnsi="Arial Narrow" w:cs="Arial"/>
                <w:sz w:val="22"/>
                <w:szCs w:val="22"/>
                <w:lang w:val="fr-FR"/>
              </w:rPr>
            </w:pPr>
          </w:p>
          <w:p w14:paraId="1D1AA8C9" w14:textId="77777777" w:rsidR="00511BDC" w:rsidRPr="00F37D70" w:rsidRDefault="00511BDC" w:rsidP="00511BDC">
            <w:pPr>
              <w:jc w:val="both"/>
              <w:rPr>
                <w:rFonts w:ascii="Arial Narrow" w:hAnsi="Arial Narrow" w:cs="Arial"/>
                <w:bCs/>
                <w:sz w:val="22"/>
                <w:szCs w:val="22"/>
                <w:lang w:val="fr-FR"/>
              </w:rPr>
            </w:pPr>
            <w:r w:rsidRPr="00F37D70">
              <w:rPr>
                <w:rFonts w:ascii="Arial Narrow" w:hAnsi="Arial Narrow" w:cs="Arial"/>
                <w:sz w:val="22"/>
                <w:szCs w:val="22"/>
                <w:lang w:val="fr-BE"/>
              </w:rPr>
              <w:t xml:space="preserve">Motifs principaux de l’enquête : </w:t>
            </w:r>
          </w:p>
          <w:p w14:paraId="22C9EF2D" w14:textId="34D01ABD" w:rsidR="00511BDC" w:rsidRPr="00F37D70" w:rsidRDefault="00511BDC" w:rsidP="00511BDC">
            <w:pPr>
              <w:jc w:val="both"/>
              <w:rPr>
                <w:rFonts w:ascii="Arial Narrow" w:hAnsi="Arial Narrow" w:cs="Arial"/>
                <w:b/>
                <w:bCs/>
                <w:sz w:val="22"/>
                <w:szCs w:val="22"/>
                <w:lang w:val="fr-FR"/>
              </w:rPr>
            </w:pPr>
            <w:r w:rsidRPr="00F37D70">
              <w:rPr>
                <w:rFonts w:ascii="Arial Narrow" w:hAnsi="Arial Narrow" w:cs="Arial"/>
                <w:b/>
                <w:bCs/>
                <w:noProof/>
                <w:sz w:val="22"/>
                <w:szCs w:val="22"/>
                <w:lang w:val="fr-FR"/>
              </w:rPr>
              <w:t>24) Equipements d’intérêt collectif ou de service public dont la superficie de plancher dépasse 1.000 m², exception faite de la superficie de plancher éventuellement occupée par des espaces de stationnement pour véhicules à moteur, ou dont les installations couvertes et à l’air libre occupent plus de 5.000 m² de superficie au sol</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dérogation à l'art.6 du titre I du RRU (toiture - éléments techniques)</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application de la prescription générale  0.6. du PRAS (actes et travaux portant atteinte aux intérieurs d'îlots)</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dérogation à l'art.4 du titre I du RRU (profondeur de la construction)</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application de la prescription particulière 2.5.2° du PRAS (modifications des caractéristiques urbanistiques des constructions)</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application de la prescription générale  0.12. du PRAS (modification (totale ou partielle) de l'utilisation ou de la destination d'un logement ou démolition d'un logement)</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application de la prescription générale  0.7.2. du PRAS (équipements dont la superficie de plancher dépasse la superficie de plancher autorisée par les prescriptions particulières de la zone)</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Rapport d'incidences - Art. 175/20 - MPP - Enquête de 30 jours</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dérogation à l'art.13 du titre I du RRU (maintien d'une surface perméable)</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application de la prescription particulière 8.4. du PRAS (modifications des caractéristiques urbanistiques des constructions et installations s'accordant avec celles du cadre urbain environnant)</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dérogation à l'art.6 du titre I du RRU (toiture - hauteur)</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Art. 175/15 - Projet soumis à RI au vu de l'Annexe B</w:t>
            </w:r>
            <w:r w:rsidRPr="00F37D70">
              <w:rPr>
                <w:rFonts w:ascii="Arial Narrow" w:hAnsi="Arial Narrow" w:cs="Arial"/>
                <w:b/>
                <w:bCs/>
                <w:sz w:val="22"/>
                <w:szCs w:val="22"/>
                <w:lang w:val="fr-FR"/>
              </w:rPr>
              <w:t xml:space="preserve">  </w:t>
            </w:r>
            <w:r w:rsidRPr="00F37D70">
              <w:rPr>
                <w:rFonts w:ascii="Arial Narrow" w:hAnsi="Arial Narrow" w:cs="Arial"/>
                <w:b/>
                <w:bCs/>
                <w:noProof/>
                <w:sz w:val="22"/>
                <w:szCs w:val="22"/>
                <w:lang w:val="fr-FR"/>
              </w:rPr>
              <w:t>Art. 188/7 MPP à la demande d'un PRAS, d'un RRU, d'un PPAS, d'un RCU</w:t>
            </w:r>
            <w:r w:rsidRPr="00F37D70">
              <w:rPr>
                <w:rFonts w:ascii="Arial Narrow" w:hAnsi="Arial Narrow" w:cs="Arial"/>
                <w:b/>
                <w:bCs/>
                <w:sz w:val="22"/>
                <w:szCs w:val="22"/>
                <w:lang w:val="fr-FR"/>
              </w:rPr>
              <w:t xml:space="preserve">  </w:t>
            </w:r>
          </w:p>
          <w:p w14:paraId="37E9681E" w14:textId="5AE7455F" w:rsidR="00511BDC" w:rsidRPr="00F37D70" w:rsidRDefault="00511BDC" w:rsidP="00511BDC">
            <w:pPr>
              <w:rPr>
                <w:rFonts w:ascii="Arial Narrow" w:hAnsi="Arial Narrow" w:cs="Arial"/>
                <w:b/>
                <w:sz w:val="22"/>
                <w:szCs w:val="22"/>
                <w:lang w:val="fr-BE"/>
              </w:rPr>
            </w:pPr>
          </w:p>
          <w:p w14:paraId="755D2852" w14:textId="77777777" w:rsidR="00114016" w:rsidRPr="00F37D70" w:rsidRDefault="00114016" w:rsidP="00511BDC">
            <w:pPr>
              <w:rPr>
                <w:rFonts w:ascii="Arial Narrow" w:hAnsi="Arial Narrow" w:cs="Arial"/>
                <w:b/>
                <w:sz w:val="22"/>
                <w:szCs w:val="22"/>
                <w:lang w:val="fr-BE"/>
              </w:rPr>
            </w:pPr>
          </w:p>
          <w:p w14:paraId="104C076A" w14:textId="3C1B556A" w:rsidR="00511BDC" w:rsidRPr="00F37D70" w:rsidRDefault="00511BDC" w:rsidP="00E51CCE">
            <w:pPr>
              <w:jc w:val="both"/>
              <w:rPr>
                <w:rFonts w:ascii="Arial Narrow" w:hAnsi="Arial Narrow" w:cs="Arial"/>
                <w:b/>
                <w:sz w:val="22"/>
                <w:szCs w:val="22"/>
                <w:lang w:val="fr-BE"/>
              </w:rPr>
            </w:pPr>
            <w:r w:rsidRPr="00F37D70">
              <w:rPr>
                <w:rFonts w:ascii="Arial Narrow" w:hAnsi="Arial Narrow" w:cs="Arial"/>
                <w:sz w:val="22"/>
                <w:szCs w:val="22"/>
                <w:lang w:val="fr-BE"/>
              </w:rPr>
              <w:t>L’enquête se déroule :</w:t>
            </w:r>
            <w:r w:rsidRPr="00F37D70">
              <w:rPr>
                <w:rFonts w:ascii="Arial Narrow" w:hAnsi="Arial Narrow" w:cs="Arial"/>
                <w:b/>
                <w:sz w:val="22"/>
                <w:szCs w:val="22"/>
                <w:lang w:val="fr-BE"/>
              </w:rPr>
              <w:t xml:space="preserve"> </w:t>
            </w:r>
            <w:r w:rsidRPr="00F37D70">
              <w:rPr>
                <w:rFonts w:ascii="Arial Narrow" w:hAnsi="Arial Narrow" w:cs="Arial"/>
                <w:sz w:val="22"/>
                <w:szCs w:val="22"/>
                <w:lang w:val="fr-BE"/>
              </w:rPr>
              <w:t xml:space="preserve">à partir du </w:t>
            </w:r>
            <w:r w:rsidRPr="00F37D70">
              <w:rPr>
                <w:rFonts w:ascii="Arial Narrow" w:hAnsi="Arial Narrow" w:cs="Arial"/>
                <w:b/>
                <w:bCs/>
                <w:noProof/>
                <w:sz w:val="22"/>
                <w:szCs w:val="22"/>
                <w:lang w:val="fr-FR"/>
              </w:rPr>
              <w:t>19/08/2024</w:t>
            </w:r>
            <w:r w:rsidRPr="00F37D70">
              <w:rPr>
                <w:rFonts w:ascii="Arial Narrow" w:hAnsi="Arial Narrow" w:cs="Arial"/>
                <w:b/>
                <w:bCs/>
                <w:sz w:val="22"/>
                <w:szCs w:val="22"/>
                <w:lang w:val="fr-FR"/>
              </w:rPr>
              <w:t xml:space="preserve"> </w:t>
            </w:r>
            <w:r w:rsidRPr="00F37D70">
              <w:rPr>
                <w:rFonts w:ascii="Arial Narrow" w:hAnsi="Arial Narrow" w:cs="Arial"/>
                <w:sz w:val="22"/>
                <w:szCs w:val="22"/>
                <w:lang w:val="fr-BE"/>
              </w:rPr>
              <w:t xml:space="preserve">et jusqu’au </w:t>
            </w:r>
            <w:r w:rsidRPr="00F37D70">
              <w:rPr>
                <w:rFonts w:ascii="Arial Narrow" w:hAnsi="Arial Narrow" w:cs="Arial"/>
                <w:b/>
                <w:bCs/>
                <w:noProof/>
                <w:sz w:val="22"/>
                <w:szCs w:val="22"/>
                <w:lang w:val="fr-FR"/>
              </w:rPr>
              <w:t>17/09/2024</w:t>
            </w:r>
            <w:r w:rsidRPr="00F37D70">
              <w:rPr>
                <w:rFonts w:ascii="Arial Narrow" w:hAnsi="Arial Narrow" w:cs="Arial"/>
                <w:sz w:val="22"/>
                <w:szCs w:val="22"/>
                <w:lang w:val="fr-BE"/>
              </w:rPr>
              <w:t xml:space="preserve"> inclus</w:t>
            </w:r>
          </w:p>
          <w:p w14:paraId="4FC5300B" w14:textId="77777777" w:rsidR="00511BDC" w:rsidRPr="00F37D70" w:rsidRDefault="00511BDC" w:rsidP="00511BDC">
            <w:pPr>
              <w:rPr>
                <w:rFonts w:ascii="Arial Narrow" w:hAnsi="Arial Narrow" w:cs="Arial"/>
                <w:sz w:val="22"/>
                <w:szCs w:val="22"/>
                <w:lang w:val="fr-BE"/>
              </w:rPr>
            </w:pPr>
          </w:p>
          <w:p w14:paraId="606FD028" w14:textId="77777777" w:rsidR="00B8649E" w:rsidRPr="00F37D70" w:rsidRDefault="00511BDC" w:rsidP="00511BDC">
            <w:pPr>
              <w:jc w:val="both"/>
              <w:rPr>
                <w:rFonts w:ascii="Arial Narrow" w:hAnsi="Arial Narrow" w:cs="Arial"/>
                <w:sz w:val="22"/>
                <w:szCs w:val="22"/>
                <w:lang w:val="fr-BE"/>
              </w:rPr>
            </w:pPr>
            <w:r w:rsidRPr="00F37D70">
              <w:rPr>
                <w:rFonts w:ascii="Arial Narrow" w:hAnsi="Arial Narrow" w:cs="Arial"/>
                <w:sz w:val="22"/>
                <w:szCs w:val="22"/>
                <w:lang w:val="fr-BE"/>
              </w:rPr>
              <w:t>Le dossier est consultable</w:t>
            </w:r>
            <w:r w:rsidR="00B8649E" w:rsidRPr="00F37D70">
              <w:rPr>
                <w:rFonts w:ascii="Arial Narrow" w:hAnsi="Arial Narrow" w:cs="Arial"/>
                <w:sz w:val="22"/>
                <w:szCs w:val="22"/>
                <w:lang w:val="fr-BE"/>
              </w:rPr>
              <w:t xml:space="preserve"> : </w:t>
            </w:r>
          </w:p>
          <w:p w14:paraId="5AD0FB39" w14:textId="31E7CFFA" w:rsidR="00511BDC" w:rsidRPr="00F37D70" w:rsidRDefault="00B8649E" w:rsidP="00511BDC">
            <w:pPr>
              <w:jc w:val="both"/>
              <w:rPr>
                <w:rFonts w:ascii="Arial Narrow" w:hAnsi="Arial Narrow" w:cs="Arial"/>
                <w:sz w:val="22"/>
                <w:szCs w:val="22"/>
                <w:lang w:val="fr-BE"/>
              </w:rPr>
            </w:pPr>
            <w:r w:rsidRPr="00F37D70">
              <w:rPr>
                <w:rFonts w:ascii="Arial Narrow" w:hAnsi="Arial Narrow" w:cs="Arial"/>
                <w:sz w:val="22"/>
                <w:szCs w:val="22"/>
                <w:lang w:val="fr-BE"/>
              </w:rPr>
              <w:t xml:space="preserve">- </w:t>
            </w:r>
            <w:r w:rsidR="00511BDC" w:rsidRPr="00F37D70">
              <w:rPr>
                <w:rFonts w:ascii="Arial Narrow" w:hAnsi="Arial Narrow" w:cs="Arial"/>
                <w:sz w:val="22"/>
                <w:szCs w:val="22"/>
                <w:lang w:val="fr-BE"/>
              </w:rPr>
              <w:t>à l’administration communale, où des renseignements ou explications techniques peuvent être obtenus :</w:t>
            </w:r>
          </w:p>
          <w:p w14:paraId="1E42A2C2" w14:textId="77777777" w:rsidR="00511BDC" w:rsidRPr="00F37D70" w:rsidRDefault="00511BDC" w:rsidP="00511BDC">
            <w:pPr>
              <w:pStyle w:val="Paragraphedeliste"/>
              <w:numPr>
                <w:ilvl w:val="0"/>
                <w:numId w:val="2"/>
              </w:numPr>
              <w:rPr>
                <w:rFonts w:ascii="Arial Narrow" w:hAnsi="Arial Narrow" w:cs="Arial"/>
                <w:sz w:val="22"/>
                <w:szCs w:val="22"/>
              </w:rPr>
            </w:pPr>
            <w:r w:rsidRPr="00F37D70">
              <w:rPr>
                <w:rFonts w:ascii="Arial Narrow" w:hAnsi="Arial Narrow" w:cs="Arial"/>
                <w:sz w:val="22"/>
                <w:szCs w:val="22"/>
              </w:rPr>
              <w:t>à l’adresse suivante : Service de l’Urbanisme, avenue de l’Astronomie 12 (3</w:t>
            </w:r>
            <w:r w:rsidRPr="00F37D70">
              <w:rPr>
                <w:rFonts w:ascii="Arial Narrow" w:hAnsi="Arial Narrow" w:cs="Arial"/>
                <w:sz w:val="22"/>
                <w:szCs w:val="22"/>
                <w:vertAlign w:val="superscript"/>
              </w:rPr>
              <w:t>ème</w:t>
            </w:r>
            <w:r w:rsidRPr="00F37D70">
              <w:rPr>
                <w:rFonts w:ascii="Arial Narrow" w:hAnsi="Arial Narrow" w:cs="Arial"/>
                <w:sz w:val="22"/>
                <w:szCs w:val="22"/>
              </w:rPr>
              <w:t xml:space="preserve"> étage)</w:t>
            </w:r>
          </w:p>
          <w:p w14:paraId="7D6AB946" w14:textId="77777777" w:rsidR="00511BDC" w:rsidRPr="00F37D70" w:rsidRDefault="00511BDC" w:rsidP="00511BDC">
            <w:pPr>
              <w:pStyle w:val="Paragraphedeliste"/>
              <w:numPr>
                <w:ilvl w:val="0"/>
                <w:numId w:val="2"/>
              </w:numPr>
              <w:rPr>
                <w:rFonts w:ascii="Arial Narrow" w:hAnsi="Arial Narrow" w:cs="Arial"/>
                <w:sz w:val="22"/>
                <w:szCs w:val="22"/>
              </w:rPr>
            </w:pPr>
            <w:r w:rsidRPr="00F37D70">
              <w:rPr>
                <w:rFonts w:ascii="Arial Narrow" w:hAnsi="Arial Narrow" w:cs="Arial"/>
                <w:sz w:val="22"/>
                <w:szCs w:val="22"/>
              </w:rPr>
              <w:t>du lundi au vendredi : entre 8 heures 30 et 13 heures</w:t>
            </w:r>
          </w:p>
          <w:p w14:paraId="0252B99B" w14:textId="25227D38" w:rsidR="00511BDC" w:rsidRPr="00F37D70" w:rsidRDefault="00511BDC" w:rsidP="00511BDC">
            <w:pPr>
              <w:pStyle w:val="Paragraphedeliste"/>
              <w:numPr>
                <w:ilvl w:val="0"/>
                <w:numId w:val="2"/>
              </w:numPr>
              <w:rPr>
                <w:rFonts w:ascii="Arial Narrow" w:hAnsi="Arial Narrow" w:cs="Arial"/>
                <w:sz w:val="22"/>
                <w:szCs w:val="22"/>
              </w:rPr>
            </w:pPr>
            <w:r w:rsidRPr="00F37D70">
              <w:rPr>
                <w:rFonts w:ascii="Arial Narrow" w:hAnsi="Arial Narrow" w:cs="Arial"/>
                <w:sz w:val="22"/>
                <w:szCs w:val="22"/>
              </w:rPr>
              <w:t>le mardi entre 16 heures et 20 heures, sur rendez-vous</w:t>
            </w:r>
          </w:p>
          <w:p w14:paraId="372A8730" w14:textId="0327346A" w:rsidR="00B8649E" w:rsidRPr="00F37D70" w:rsidRDefault="00B8649E" w:rsidP="00B8649E">
            <w:pPr>
              <w:rPr>
                <w:rFonts w:ascii="Arial Narrow" w:hAnsi="Arial Narrow" w:cs="Arial"/>
                <w:sz w:val="22"/>
                <w:szCs w:val="22"/>
                <w:lang w:val="fr-BE"/>
              </w:rPr>
            </w:pPr>
            <w:r w:rsidRPr="00F37D70">
              <w:rPr>
                <w:rFonts w:ascii="Arial Narrow" w:hAnsi="Arial Narrow" w:cs="Arial"/>
                <w:sz w:val="22"/>
                <w:szCs w:val="22"/>
                <w:lang w:val="fr-BE"/>
              </w:rPr>
              <w:t xml:space="preserve">- sur le site </w:t>
            </w:r>
            <w:hyperlink r:id="rId9" w:history="1">
              <w:r w:rsidRPr="00F37D70">
                <w:rPr>
                  <w:rStyle w:val="Lienhypertexte"/>
                  <w:rFonts w:ascii="Arial Narrow" w:hAnsi="Arial Narrow" w:cs="Arial"/>
                  <w:color w:val="auto"/>
                  <w:sz w:val="22"/>
                  <w:szCs w:val="22"/>
                  <w:lang w:val="fr-BE"/>
                </w:rPr>
                <w:t>https://openpermits.brussels/</w:t>
              </w:r>
            </w:hyperlink>
          </w:p>
          <w:p w14:paraId="3AA7167F" w14:textId="77777777" w:rsidR="00511BDC" w:rsidRPr="00F37D70" w:rsidRDefault="00511BDC" w:rsidP="00511BDC">
            <w:pPr>
              <w:rPr>
                <w:rFonts w:ascii="Arial Narrow" w:hAnsi="Arial Narrow" w:cs="Arial"/>
                <w:sz w:val="22"/>
                <w:szCs w:val="22"/>
                <w:lang w:val="fr-BE"/>
              </w:rPr>
            </w:pPr>
          </w:p>
          <w:p w14:paraId="3716DFE7" w14:textId="77777777" w:rsidR="00511BDC" w:rsidRPr="00F37D70" w:rsidRDefault="00511BDC" w:rsidP="00511BDC">
            <w:pPr>
              <w:jc w:val="both"/>
              <w:rPr>
                <w:rFonts w:ascii="Arial Narrow" w:hAnsi="Arial Narrow" w:cs="Arial"/>
                <w:sz w:val="22"/>
                <w:szCs w:val="22"/>
                <w:lang w:val="fr-BE"/>
              </w:rPr>
            </w:pPr>
            <w:r w:rsidRPr="00F37D70">
              <w:rPr>
                <w:rFonts w:ascii="Arial Narrow" w:hAnsi="Arial Narrow" w:cs="Arial"/>
                <w:sz w:val="22"/>
                <w:szCs w:val="22"/>
                <w:lang w:val="fr-BE"/>
              </w:rPr>
              <w:t>Les observations et réclamations peuvent être formulées durant la période d’enquête précisée ci-dessus, soit :</w:t>
            </w:r>
          </w:p>
          <w:p w14:paraId="039882A1" w14:textId="77777777" w:rsidR="00511BDC" w:rsidRPr="00F37D70" w:rsidRDefault="00511BDC" w:rsidP="00511BDC">
            <w:pPr>
              <w:rPr>
                <w:rFonts w:ascii="Arial Narrow" w:hAnsi="Arial Narrow" w:cs="Arial"/>
                <w:b/>
                <w:sz w:val="22"/>
                <w:szCs w:val="22"/>
                <w:lang w:val="fr-BE"/>
              </w:rPr>
            </w:pPr>
          </w:p>
          <w:p w14:paraId="56CD97B6" w14:textId="448AA5B5" w:rsidR="00511BDC" w:rsidRPr="00F37D70" w:rsidRDefault="00844E82" w:rsidP="00913104">
            <w:pPr>
              <w:jc w:val="both"/>
              <w:rPr>
                <w:rFonts w:ascii="Arial Narrow" w:hAnsi="Arial Narrow" w:cs="Arial"/>
                <w:sz w:val="22"/>
                <w:szCs w:val="22"/>
                <w:lang w:val="fr-BE"/>
              </w:rPr>
            </w:pPr>
            <w:r w:rsidRPr="00F37D70">
              <w:rPr>
                <w:rFonts w:ascii="Arial Narrow" w:hAnsi="Arial Narrow" w:cs="Arial"/>
                <w:sz w:val="22"/>
                <w:szCs w:val="22"/>
                <w:lang w:val="fr-BE"/>
              </w:rPr>
              <w:t xml:space="preserve">- </w:t>
            </w:r>
            <w:r w:rsidR="00511BDC" w:rsidRPr="00F37D70">
              <w:rPr>
                <w:rFonts w:ascii="Arial Narrow" w:hAnsi="Arial Narrow" w:cs="Arial"/>
                <w:sz w:val="22"/>
                <w:szCs w:val="22"/>
                <w:lang w:val="fr-BE"/>
              </w:rPr>
              <w:t>Par écrit, à l’attention de : Collège des Bourgmestre et Echevins</w:t>
            </w:r>
          </w:p>
          <w:p w14:paraId="284216AE" w14:textId="77777777" w:rsidR="00511BDC" w:rsidRPr="00F37D70" w:rsidRDefault="00511BDC" w:rsidP="00511BDC">
            <w:pPr>
              <w:pStyle w:val="Paragraphedeliste"/>
              <w:numPr>
                <w:ilvl w:val="1"/>
                <w:numId w:val="2"/>
              </w:numPr>
              <w:jc w:val="left"/>
              <w:rPr>
                <w:rFonts w:ascii="Arial Narrow" w:hAnsi="Arial Narrow" w:cs="Arial"/>
                <w:sz w:val="22"/>
                <w:szCs w:val="22"/>
              </w:rPr>
            </w:pPr>
            <w:r w:rsidRPr="00F37D70">
              <w:rPr>
                <w:rFonts w:ascii="Arial Narrow" w:hAnsi="Arial Narrow" w:cs="Arial"/>
                <w:sz w:val="22"/>
                <w:szCs w:val="22"/>
              </w:rPr>
              <w:t xml:space="preserve">à l’adresse mail : </w:t>
            </w:r>
            <w:hyperlink r:id="rId10" w:history="1">
              <w:r w:rsidRPr="00F37D70">
                <w:rPr>
                  <w:rStyle w:val="Lienhypertexte"/>
                  <w:rFonts w:ascii="Arial Narrow" w:hAnsi="Arial Narrow" w:cs="Arial"/>
                  <w:color w:val="auto"/>
                  <w:sz w:val="22"/>
                  <w:szCs w:val="22"/>
                </w:rPr>
                <w:t>urbanisme@sjtn.brussels</w:t>
              </w:r>
            </w:hyperlink>
            <w:r w:rsidRPr="00F37D70">
              <w:rPr>
                <w:rFonts w:ascii="Arial Narrow" w:hAnsi="Arial Narrow" w:cs="Arial"/>
                <w:sz w:val="22"/>
                <w:szCs w:val="22"/>
              </w:rPr>
              <w:t xml:space="preserve"> </w:t>
            </w:r>
          </w:p>
          <w:p w14:paraId="0A6CEAD4" w14:textId="77777777" w:rsidR="00511BDC" w:rsidRPr="00F37D70" w:rsidRDefault="00511BDC" w:rsidP="00511BDC">
            <w:pPr>
              <w:pStyle w:val="Paragraphedeliste"/>
              <w:ind w:left="1440"/>
              <w:jc w:val="left"/>
              <w:rPr>
                <w:rFonts w:ascii="Arial Narrow" w:hAnsi="Arial Narrow" w:cs="Arial"/>
                <w:sz w:val="22"/>
                <w:szCs w:val="22"/>
              </w:rPr>
            </w:pPr>
          </w:p>
          <w:p w14:paraId="0F7983C9" w14:textId="77777777" w:rsidR="00511BDC" w:rsidRPr="00F37D70" w:rsidRDefault="00511BDC" w:rsidP="00511BDC">
            <w:pPr>
              <w:pStyle w:val="Paragraphedeliste"/>
              <w:numPr>
                <w:ilvl w:val="1"/>
                <w:numId w:val="2"/>
              </w:numPr>
              <w:jc w:val="left"/>
              <w:rPr>
                <w:rFonts w:ascii="Arial Narrow" w:hAnsi="Arial Narrow" w:cs="Arial"/>
                <w:sz w:val="22"/>
                <w:szCs w:val="22"/>
              </w:rPr>
            </w:pPr>
            <w:r w:rsidRPr="00F37D70">
              <w:rPr>
                <w:rFonts w:ascii="Arial Narrow" w:hAnsi="Arial Narrow" w:cs="Arial"/>
                <w:sz w:val="22"/>
                <w:szCs w:val="22"/>
              </w:rPr>
              <w:t>à l’adresse postale : 13, avenue de l’Astronomie, à 1210 Bruxelles</w:t>
            </w:r>
          </w:p>
          <w:p w14:paraId="43C17569" w14:textId="77777777" w:rsidR="00511BDC" w:rsidRPr="00F37D70" w:rsidRDefault="00511BDC" w:rsidP="00511BDC">
            <w:pPr>
              <w:pStyle w:val="Paragraphedeliste"/>
              <w:rPr>
                <w:rFonts w:ascii="Arial Narrow" w:hAnsi="Arial Narrow" w:cs="Arial"/>
                <w:sz w:val="22"/>
                <w:szCs w:val="22"/>
              </w:rPr>
            </w:pPr>
          </w:p>
          <w:p w14:paraId="6FC20A3E" w14:textId="0DCD7591" w:rsidR="00511BDC" w:rsidRPr="00F37D70" w:rsidRDefault="00844E82" w:rsidP="00844E82">
            <w:pPr>
              <w:jc w:val="both"/>
              <w:rPr>
                <w:rFonts w:ascii="Arial Narrow" w:hAnsi="Arial Narrow" w:cs="Arial"/>
                <w:sz w:val="22"/>
                <w:szCs w:val="22"/>
                <w:lang w:val="fr-BE"/>
              </w:rPr>
            </w:pPr>
            <w:r w:rsidRPr="00F37D70">
              <w:rPr>
                <w:rFonts w:ascii="Arial Narrow" w:hAnsi="Arial Narrow" w:cs="Arial"/>
                <w:sz w:val="22"/>
                <w:szCs w:val="22"/>
                <w:lang w:val="fr-BE"/>
              </w:rPr>
              <w:t xml:space="preserve">- </w:t>
            </w:r>
            <w:r w:rsidR="00511BDC" w:rsidRPr="00F37D70">
              <w:rPr>
                <w:rFonts w:ascii="Arial Narrow" w:hAnsi="Arial Narrow" w:cs="Arial"/>
                <w:sz w:val="22"/>
                <w:szCs w:val="22"/>
                <w:lang w:val="fr-BE"/>
              </w:rPr>
              <w:t xml:space="preserve">Oralement, auprès de l’administration communale identifiée ci-dessus, qui se chargera de les retranscrire et d’en délivrer gratuitement une copie au déclarant.  </w:t>
            </w:r>
          </w:p>
          <w:p w14:paraId="020FE935" w14:textId="77777777" w:rsidR="00511BDC" w:rsidRPr="00F37D70" w:rsidRDefault="00511BDC" w:rsidP="00511BDC">
            <w:pPr>
              <w:rPr>
                <w:rFonts w:ascii="Arial Narrow" w:hAnsi="Arial Narrow" w:cs="Arial"/>
                <w:sz w:val="22"/>
                <w:szCs w:val="22"/>
                <w:lang w:val="fr-BE"/>
              </w:rPr>
            </w:pPr>
          </w:p>
          <w:p w14:paraId="37F34C0E" w14:textId="5E2C5FAD" w:rsidR="00511BDC" w:rsidRPr="00F37D70" w:rsidRDefault="00511BDC" w:rsidP="00511BDC">
            <w:pPr>
              <w:jc w:val="both"/>
              <w:rPr>
                <w:rFonts w:ascii="Arial Narrow" w:hAnsi="Arial Narrow" w:cs="Arial"/>
                <w:sz w:val="22"/>
                <w:szCs w:val="22"/>
                <w:lang w:val="fr-BE"/>
              </w:rPr>
            </w:pPr>
            <w:r w:rsidRPr="00F37D70">
              <w:rPr>
                <w:rFonts w:ascii="Arial Narrow" w:hAnsi="Arial Narrow" w:cs="Arial"/>
                <w:sz w:val="22"/>
                <w:szCs w:val="22"/>
                <w:lang w:val="fr-BE"/>
              </w:rPr>
              <w:t xml:space="preserve">Toute personne peut, dans ses observations ou réclamations, demander à être entendue par la commission de concertation qui se tiendra le </w:t>
            </w:r>
            <w:r w:rsidRPr="00F37D70">
              <w:rPr>
                <w:rFonts w:ascii="Arial Narrow" w:hAnsi="Arial Narrow" w:cs="Arial"/>
                <w:b/>
                <w:bCs/>
                <w:noProof/>
                <w:sz w:val="22"/>
                <w:szCs w:val="22"/>
                <w:lang w:val="fr-FR"/>
              </w:rPr>
              <w:t>vendredi 20 septembre 2024</w:t>
            </w:r>
            <w:r w:rsidRPr="00F37D70">
              <w:rPr>
                <w:rFonts w:ascii="Arial Narrow" w:hAnsi="Arial Narrow" w:cs="Arial"/>
                <w:b/>
                <w:bCs/>
                <w:sz w:val="22"/>
                <w:szCs w:val="22"/>
                <w:lang w:val="fr-FR"/>
              </w:rPr>
              <w:t>,</w:t>
            </w:r>
            <w:r w:rsidRPr="00F37D70">
              <w:rPr>
                <w:rFonts w:ascii="Arial Narrow" w:hAnsi="Arial Narrow" w:cs="Arial"/>
                <w:bCs/>
                <w:sz w:val="22"/>
                <w:szCs w:val="22"/>
                <w:lang w:val="fr-FR"/>
              </w:rPr>
              <w:t xml:space="preserve"> </w:t>
            </w:r>
            <w:r w:rsidRPr="00F37D70">
              <w:rPr>
                <w:rFonts w:ascii="Arial Narrow" w:hAnsi="Arial Narrow" w:cs="Arial"/>
                <w:sz w:val="22"/>
                <w:szCs w:val="22"/>
                <w:lang w:val="fr-BE"/>
              </w:rPr>
              <w:t>à partir de 9 heures, avenue de l’Astronomie n°13, à 1210 Bruxelles.</w:t>
            </w:r>
            <w:r w:rsidR="00913104" w:rsidRPr="00F37D70">
              <w:rPr>
                <w:rFonts w:ascii="Arial Narrow" w:hAnsi="Arial Narrow" w:cs="Arial"/>
                <w:sz w:val="22"/>
                <w:szCs w:val="22"/>
                <w:lang w:val="fr-BE"/>
              </w:rPr>
              <w:t xml:space="preserve"> </w:t>
            </w:r>
            <w:r w:rsidRPr="00F37D70">
              <w:rPr>
                <w:rFonts w:ascii="Arial Narrow" w:hAnsi="Arial Narrow" w:cs="Arial"/>
                <w:sz w:val="22"/>
                <w:szCs w:val="22"/>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F37D70" w:rsidRDefault="00511BDC" w:rsidP="00511BDC">
            <w:pPr>
              <w:rPr>
                <w:rFonts w:ascii="Arial Narrow" w:hAnsi="Arial Narrow" w:cs="Arial"/>
                <w:sz w:val="22"/>
                <w:szCs w:val="22"/>
                <w:lang w:val="fr-BE"/>
              </w:rPr>
            </w:pPr>
          </w:p>
          <w:p w14:paraId="77B177E4" w14:textId="58490257" w:rsidR="00054441" w:rsidRPr="00F37D70" w:rsidRDefault="00511BDC" w:rsidP="00347968">
            <w:pPr>
              <w:rPr>
                <w:rFonts w:ascii="Arial Narrow" w:hAnsi="Arial Narrow" w:cs="Arial"/>
                <w:sz w:val="22"/>
                <w:szCs w:val="22"/>
                <w:lang w:val="fr-BE"/>
              </w:rPr>
            </w:pPr>
            <w:r w:rsidRPr="00F37D70">
              <w:rPr>
                <w:rFonts w:ascii="Arial Narrow" w:hAnsi="Arial Narrow" w:cs="Arial"/>
                <w:sz w:val="22"/>
                <w:szCs w:val="22"/>
                <w:lang w:val="fr-BE"/>
              </w:rPr>
              <w:t xml:space="preserve">Fait à Saint-Josse-ten-Noode, le </w:t>
            </w:r>
            <w:r w:rsidRPr="00F37D70">
              <w:rPr>
                <w:rFonts w:ascii="Arial Narrow" w:hAnsi="Arial Narrow" w:cs="Arial"/>
                <w:noProof/>
                <w:sz w:val="22"/>
                <w:szCs w:val="22"/>
                <w:lang w:val="fr-FR"/>
              </w:rPr>
              <w:t>07/08/2024</w:t>
            </w:r>
          </w:p>
        </w:tc>
        <w:tc>
          <w:tcPr>
            <w:tcW w:w="7655" w:type="dxa"/>
            <w:tcMar>
              <w:top w:w="0" w:type="dxa"/>
              <w:bottom w:w="0" w:type="dxa"/>
            </w:tcMar>
          </w:tcPr>
          <w:p w14:paraId="77B177E6" w14:textId="4081CB28" w:rsidR="00054441" w:rsidRPr="00F37D70" w:rsidRDefault="00054441" w:rsidP="006F5399">
            <w:pPr>
              <w:pStyle w:val="Titre1"/>
              <w:tabs>
                <w:tab w:val="clear" w:pos="0"/>
              </w:tabs>
              <w:ind w:right="5"/>
              <w:rPr>
                <w:rFonts w:ascii="Arial Narrow" w:hAnsi="Arial Narrow" w:cs="Arial"/>
                <w:color w:val="auto"/>
                <w:szCs w:val="22"/>
              </w:rPr>
            </w:pPr>
            <w:r w:rsidRPr="00F37D70">
              <w:rPr>
                <w:rFonts w:ascii="Arial Narrow" w:hAnsi="Arial Narrow" w:cs="Arial"/>
                <w:color w:val="auto"/>
                <w:szCs w:val="22"/>
              </w:rPr>
              <w:t>BERICHT VAN OPENBAAR ONDERZOEK</w:t>
            </w:r>
          </w:p>
          <w:p w14:paraId="77B177E7" w14:textId="77777777" w:rsidR="00054441" w:rsidRPr="00F37D70" w:rsidRDefault="00054441" w:rsidP="006F5399">
            <w:pPr>
              <w:ind w:right="5"/>
              <w:jc w:val="center"/>
              <w:rPr>
                <w:rFonts w:ascii="Arial Narrow" w:hAnsi="Arial Narrow" w:cs="Arial"/>
                <w:sz w:val="22"/>
                <w:szCs w:val="22"/>
              </w:rPr>
            </w:pPr>
            <w:r w:rsidRPr="00F37D70">
              <w:rPr>
                <w:rFonts w:ascii="Arial Narrow" w:hAnsi="Arial Narrow" w:cs="Arial"/>
                <w:sz w:val="22"/>
                <w:szCs w:val="22"/>
              </w:rPr>
              <w:t>Aanvraag om stedenbouwkundige vergunning</w:t>
            </w:r>
          </w:p>
          <w:p w14:paraId="77B177E8" w14:textId="77777777" w:rsidR="00054441" w:rsidRPr="00F37D70" w:rsidRDefault="00054441" w:rsidP="006F5399">
            <w:pPr>
              <w:ind w:right="5"/>
              <w:jc w:val="center"/>
              <w:rPr>
                <w:rFonts w:ascii="Arial Narrow" w:hAnsi="Arial Narrow" w:cs="Arial"/>
                <w:sz w:val="22"/>
                <w:szCs w:val="22"/>
              </w:rPr>
            </w:pPr>
          </w:p>
          <w:p w14:paraId="3C188852" w14:textId="03CBFB0D" w:rsidR="006F1C15" w:rsidRPr="00F37D70" w:rsidRDefault="006F1C15" w:rsidP="00844E82">
            <w:pPr>
              <w:rPr>
                <w:rFonts w:ascii="Arial Narrow" w:hAnsi="Arial Narrow" w:cs="Arial"/>
                <w:sz w:val="22"/>
                <w:szCs w:val="22"/>
              </w:rPr>
            </w:pPr>
            <w:r w:rsidRPr="00F37D70">
              <w:rPr>
                <w:rFonts w:ascii="Arial Narrow" w:hAnsi="Arial Narrow" w:cs="Arial"/>
                <w:sz w:val="22"/>
                <w:szCs w:val="22"/>
              </w:rPr>
              <w:t>Het volgende project is onderworpen aan een openbaar onderzoek:</w:t>
            </w:r>
          </w:p>
          <w:p w14:paraId="14328064" w14:textId="382F8F0C" w:rsidR="006F1C15" w:rsidRPr="00F37D70" w:rsidRDefault="00C23113" w:rsidP="006F1C15">
            <w:pPr>
              <w:rPr>
                <w:rFonts w:ascii="Arial Narrow" w:hAnsi="Arial Narrow" w:cs="Arial"/>
                <w:sz w:val="22"/>
                <w:szCs w:val="22"/>
              </w:rPr>
            </w:pPr>
            <w:r w:rsidRPr="00F37D70">
              <w:rPr>
                <w:rFonts w:ascii="Arial Narrow" w:hAnsi="Arial Narrow" w:cs="Arial"/>
                <w:sz w:val="22"/>
                <w:szCs w:val="22"/>
              </w:rPr>
              <w:t>- Adres van het goed:</w:t>
            </w:r>
            <w:r w:rsidR="006F1C15" w:rsidRPr="00F37D70">
              <w:rPr>
                <w:rFonts w:ascii="Arial Narrow" w:hAnsi="Arial Narrow" w:cs="Arial"/>
                <w:b/>
                <w:bCs/>
                <w:sz w:val="22"/>
                <w:szCs w:val="22"/>
              </w:rPr>
              <w:t xml:space="preserve"> </w:t>
            </w:r>
            <w:r w:rsidR="00F31EA4" w:rsidRPr="00F37D70">
              <w:rPr>
                <w:rFonts w:ascii="Arial Narrow" w:hAnsi="Arial Narrow" w:cs="Arial"/>
                <w:b/>
                <w:bCs/>
                <w:noProof/>
                <w:sz w:val="22"/>
                <w:szCs w:val="22"/>
              </w:rPr>
              <w:t>Tweekerkenstraat</w:t>
            </w:r>
            <w:r w:rsidR="006F1C15" w:rsidRPr="00F37D70">
              <w:rPr>
                <w:rFonts w:ascii="Arial Narrow" w:hAnsi="Arial Narrow" w:cs="Arial"/>
                <w:b/>
                <w:bCs/>
                <w:sz w:val="22"/>
                <w:szCs w:val="22"/>
              </w:rPr>
              <w:t xml:space="preserve"> </w:t>
            </w:r>
            <w:r w:rsidR="00825DFC" w:rsidRPr="00F37D70">
              <w:rPr>
                <w:rFonts w:ascii="Arial Narrow" w:hAnsi="Arial Narrow" w:cs="Arial"/>
                <w:b/>
                <w:bCs/>
                <w:noProof/>
                <w:sz w:val="22"/>
                <w:szCs w:val="22"/>
              </w:rPr>
              <w:t>103 - 133</w:t>
            </w:r>
            <w:r w:rsidR="00114016" w:rsidRPr="00F37D70">
              <w:rPr>
                <w:rFonts w:ascii="Arial Narrow" w:hAnsi="Arial Narrow" w:cs="Arial"/>
                <w:b/>
                <w:bCs/>
                <w:sz w:val="22"/>
                <w:szCs w:val="22"/>
              </w:rPr>
              <w:t xml:space="preserve"> /</w:t>
            </w:r>
            <w:r w:rsidR="006F1C15" w:rsidRPr="00F37D70">
              <w:rPr>
                <w:rFonts w:ascii="Arial Narrow" w:hAnsi="Arial Narrow" w:cs="Arial"/>
                <w:b/>
                <w:bCs/>
                <w:sz w:val="22"/>
                <w:szCs w:val="22"/>
              </w:rPr>
              <w:t xml:space="preserve"> </w:t>
            </w:r>
            <w:r w:rsidR="00F31EA4" w:rsidRPr="00F37D70">
              <w:rPr>
                <w:rFonts w:ascii="Arial Narrow" w:hAnsi="Arial Narrow" w:cs="Arial"/>
                <w:b/>
                <w:bCs/>
                <w:noProof/>
                <w:sz w:val="22"/>
                <w:szCs w:val="22"/>
              </w:rPr>
              <w:t>Sint-Joostplein</w:t>
            </w:r>
            <w:r w:rsidR="006F1C15" w:rsidRPr="00F37D70">
              <w:rPr>
                <w:rFonts w:ascii="Arial Narrow" w:hAnsi="Arial Narrow" w:cs="Arial"/>
                <w:b/>
                <w:bCs/>
                <w:sz w:val="22"/>
                <w:szCs w:val="22"/>
              </w:rPr>
              <w:t xml:space="preserve"> </w:t>
            </w:r>
            <w:r w:rsidR="00825DFC" w:rsidRPr="00F37D70">
              <w:rPr>
                <w:rFonts w:ascii="Arial Narrow" w:hAnsi="Arial Narrow" w:cs="Arial"/>
                <w:b/>
                <w:bCs/>
                <w:noProof/>
                <w:sz w:val="22"/>
                <w:szCs w:val="22"/>
              </w:rPr>
              <w:t>11 - 13</w:t>
            </w:r>
            <w:r w:rsidR="00114016" w:rsidRPr="00F37D70">
              <w:rPr>
                <w:rFonts w:ascii="Arial Narrow" w:hAnsi="Arial Narrow" w:cs="Arial"/>
                <w:b/>
                <w:bCs/>
                <w:sz w:val="22"/>
                <w:szCs w:val="22"/>
              </w:rPr>
              <w:t xml:space="preserve"> /</w:t>
            </w:r>
            <w:r w:rsidR="006F1C15" w:rsidRPr="00F37D70">
              <w:rPr>
                <w:rFonts w:ascii="Arial Narrow" w:hAnsi="Arial Narrow" w:cs="Arial"/>
                <w:b/>
                <w:bCs/>
                <w:sz w:val="22"/>
                <w:szCs w:val="22"/>
              </w:rPr>
              <w:t xml:space="preserve"> </w:t>
            </w:r>
            <w:r w:rsidR="00F31EA4" w:rsidRPr="00F37D70">
              <w:rPr>
                <w:rFonts w:ascii="Arial Narrow" w:hAnsi="Arial Narrow" w:cs="Arial"/>
                <w:b/>
                <w:bCs/>
                <w:noProof/>
                <w:sz w:val="22"/>
                <w:szCs w:val="22"/>
              </w:rPr>
              <w:t>Pacificatiestraat</w:t>
            </w:r>
            <w:r w:rsidR="006F1C15" w:rsidRPr="00F37D70">
              <w:rPr>
                <w:rFonts w:ascii="Arial Narrow" w:hAnsi="Arial Narrow" w:cs="Arial"/>
                <w:b/>
                <w:bCs/>
                <w:sz w:val="22"/>
                <w:szCs w:val="22"/>
              </w:rPr>
              <w:t xml:space="preserve"> </w:t>
            </w:r>
            <w:r w:rsidR="00825DFC" w:rsidRPr="00F37D70">
              <w:rPr>
                <w:rFonts w:ascii="Arial Narrow" w:hAnsi="Arial Narrow" w:cs="Arial"/>
                <w:b/>
                <w:bCs/>
                <w:noProof/>
                <w:sz w:val="22"/>
                <w:szCs w:val="22"/>
              </w:rPr>
              <w:t>1</w:t>
            </w:r>
            <w:r w:rsidR="00114016" w:rsidRPr="00F37D70">
              <w:rPr>
                <w:rFonts w:ascii="Arial Narrow" w:hAnsi="Arial Narrow" w:cs="Arial"/>
                <w:b/>
                <w:bCs/>
                <w:sz w:val="22"/>
                <w:szCs w:val="22"/>
              </w:rPr>
              <w:t xml:space="preserve"> /</w:t>
            </w:r>
            <w:r w:rsidR="006F1C15" w:rsidRPr="00F37D70">
              <w:rPr>
                <w:rFonts w:ascii="Arial Narrow" w:hAnsi="Arial Narrow" w:cs="Arial"/>
                <w:b/>
                <w:bCs/>
                <w:sz w:val="22"/>
                <w:szCs w:val="22"/>
              </w:rPr>
              <w:t xml:space="preserve"> </w:t>
            </w:r>
            <w:r w:rsidR="00F31EA4" w:rsidRPr="00F37D70">
              <w:rPr>
                <w:rFonts w:ascii="Arial Narrow" w:hAnsi="Arial Narrow" w:cs="Arial"/>
                <w:b/>
                <w:bCs/>
                <w:noProof/>
                <w:sz w:val="22"/>
                <w:szCs w:val="22"/>
              </w:rPr>
              <w:t>Pacificatiestraat</w:t>
            </w:r>
            <w:r w:rsidR="006F1C15" w:rsidRPr="00F37D70">
              <w:rPr>
                <w:rFonts w:ascii="Arial Narrow" w:hAnsi="Arial Narrow" w:cs="Arial"/>
                <w:b/>
                <w:bCs/>
                <w:sz w:val="22"/>
                <w:szCs w:val="22"/>
              </w:rPr>
              <w:t xml:space="preserve"> </w:t>
            </w:r>
            <w:r w:rsidR="00825DFC" w:rsidRPr="00F37D70">
              <w:rPr>
                <w:rFonts w:ascii="Arial Narrow" w:hAnsi="Arial Narrow" w:cs="Arial"/>
                <w:b/>
                <w:bCs/>
                <w:noProof/>
                <w:sz w:val="22"/>
                <w:szCs w:val="22"/>
              </w:rPr>
              <w:t>13 - 27</w:t>
            </w:r>
            <w:r w:rsidR="00114016" w:rsidRPr="00F37D70">
              <w:rPr>
                <w:rFonts w:ascii="Arial Narrow" w:hAnsi="Arial Narrow" w:cs="Arial"/>
                <w:b/>
                <w:bCs/>
                <w:sz w:val="22"/>
                <w:szCs w:val="22"/>
              </w:rPr>
              <w:t xml:space="preserve"> </w:t>
            </w:r>
            <w:r w:rsidR="006F1C15" w:rsidRPr="00F37D70">
              <w:rPr>
                <w:rFonts w:ascii="Arial Narrow" w:hAnsi="Arial Narrow" w:cs="Arial"/>
                <w:b/>
                <w:bCs/>
                <w:sz w:val="22"/>
                <w:szCs w:val="22"/>
              </w:rPr>
              <w:t xml:space="preserve"> </w:t>
            </w:r>
            <w:r w:rsidR="00F31EA4" w:rsidRPr="00F37D70">
              <w:rPr>
                <w:rFonts w:ascii="Arial Narrow" w:hAnsi="Arial Narrow" w:cs="Arial"/>
                <w:b/>
                <w:bCs/>
                <w:noProof/>
                <w:sz w:val="22"/>
                <w:szCs w:val="22"/>
              </w:rPr>
              <w:t>Artisjokstraat</w:t>
            </w:r>
            <w:r w:rsidR="006F1C15" w:rsidRPr="00F37D70">
              <w:rPr>
                <w:rFonts w:ascii="Arial Narrow" w:hAnsi="Arial Narrow" w:cs="Arial"/>
                <w:b/>
                <w:bCs/>
                <w:sz w:val="22"/>
                <w:szCs w:val="22"/>
              </w:rPr>
              <w:t xml:space="preserve"> </w:t>
            </w:r>
            <w:r w:rsidR="00825DFC" w:rsidRPr="00F37D70">
              <w:rPr>
                <w:rFonts w:ascii="Arial Narrow" w:hAnsi="Arial Narrow" w:cs="Arial"/>
                <w:b/>
                <w:bCs/>
                <w:noProof/>
                <w:sz w:val="22"/>
                <w:szCs w:val="22"/>
              </w:rPr>
              <w:t>15 - 19</w:t>
            </w:r>
            <w:r w:rsidR="006F1C15" w:rsidRPr="00F37D70">
              <w:rPr>
                <w:rFonts w:ascii="Arial Narrow" w:hAnsi="Arial Narrow" w:cs="Arial"/>
                <w:b/>
                <w:bCs/>
                <w:sz w:val="22"/>
                <w:szCs w:val="22"/>
              </w:rPr>
              <w:t xml:space="preserve">  </w:t>
            </w:r>
          </w:p>
          <w:p w14:paraId="7074448E" w14:textId="09EB7C4F" w:rsidR="006F1C15" w:rsidRPr="00F37D70" w:rsidRDefault="006F1C15" w:rsidP="006F1C15">
            <w:pPr>
              <w:rPr>
                <w:rFonts w:ascii="Arial Narrow" w:hAnsi="Arial Narrow" w:cs="Arial"/>
                <w:sz w:val="22"/>
                <w:szCs w:val="22"/>
                <w:lang w:val="fr-BE"/>
              </w:rPr>
            </w:pPr>
            <w:r w:rsidRPr="00F37D70">
              <w:rPr>
                <w:rFonts w:ascii="Arial Narrow" w:hAnsi="Arial Narrow" w:cs="Arial"/>
                <w:sz w:val="22"/>
                <w:szCs w:val="22"/>
                <w:lang w:val="fr-BE"/>
              </w:rPr>
              <w:t xml:space="preserve">- </w:t>
            </w:r>
            <w:proofErr w:type="spellStart"/>
            <w:r w:rsidRPr="00F37D70">
              <w:rPr>
                <w:rFonts w:ascii="Arial Narrow" w:hAnsi="Arial Narrow" w:cs="Arial"/>
                <w:sz w:val="22"/>
                <w:szCs w:val="22"/>
                <w:lang w:val="fr-BE"/>
              </w:rPr>
              <w:t>Identiteit</w:t>
            </w:r>
            <w:proofErr w:type="spellEnd"/>
            <w:r w:rsidRPr="00F37D70">
              <w:rPr>
                <w:rFonts w:ascii="Arial Narrow" w:hAnsi="Arial Narrow" w:cs="Arial"/>
                <w:sz w:val="22"/>
                <w:szCs w:val="22"/>
                <w:lang w:val="fr-BE"/>
              </w:rPr>
              <w:t xml:space="preserve"> van de </w:t>
            </w:r>
            <w:proofErr w:type="spellStart"/>
            <w:r w:rsidRPr="00F37D70">
              <w:rPr>
                <w:rFonts w:ascii="Arial Narrow" w:hAnsi="Arial Narrow" w:cs="Arial"/>
                <w:sz w:val="22"/>
                <w:szCs w:val="22"/>
                <w:lang w:val="fr-BE"/>
              </w:rPr>
              <w:t>aanvrager</w:t>
            </w:r>
            <w:proofErr w:type="spellEnd"/>
            <w:r w:rsidRPr="00F37D70">
              <w:rPr>
                <w:rFonts w:ascii="Arial Narrow" w:hAnsi="Arial Narrow" w:cs="Arial"/>
                <w:sz w:val="22"/>
                <w:szCs w:val="22"/>
                <w:lang w:val="fr-BE"/>
              </w:rPr>
              <w:t xml:space="preserve">: </w:t>
            </w:r>
            <w:r w:rsidRPr="00F37D70">
              <w:rPr>
                <w:rFonts w:ascii="Arial Narrow" w:hAnsi="Arial Narrow" w:cs="Arial"/>
                <w:b/>
                <w:bCs/>
                <w:sz w:val="22"/>
                <w:szCs w:val="22"/>
                <w:lang w:val="fr-BE"/>
              </w:rPr>
              <w:t xml:space="preserve">   </w:t>
            </w:r>
            <w:r w:rsidRPr="00F37D70">
              <w:rPr>
                <w:rFonts w:ascii="Arial Narrow" w:hAnsi="Arial Narrow" w:cs="Arial"/>
                <w:b/>
                <w:bCs/>
                <w:noProof/>
                <w:sz w:val="22"/>
                <w:szCs w:val="22"/>
                <w:lang w:val="fr-BE"/>
              </w:rPr>
              <w:t>BAUMANS DEFFET Architecture et Urbanisme</w:t>
            </w:r>
            <w:r w:rsidRPr="00F37D70">
              <w:rPr>
                <w:rFonts w:ascii="Arial Narrow" w:hAnsi="Arial Narrow" w:cs="Arial"/>
                <w:b/>
                <w:bCs/>
                <w:sz w:val="22"/>
                <w:szCs w:val="22"/>
                <w:lang w:val="fr-BE"/>
              </w:rPr>
              <w:t xml:space="preserve"> , </w:t>
            </w:r>
            <w:r w:rsidRPr="00F37D70">
              <w:rPr>
                <w:rFonts w:ascii="Arial Narrow" w:hAnsi="Arial Narrow" w:cs="Arial"/>
                <w:b/>
                <w:bCs/>
                <w:noProof/>
                <w:sz w:val="22"/>
                <w:szCs w:val="22"/>
                <w:lang w:val="fr-BE"/>
              </w:rPr>
              <w:t>Rue Bois-l'Evêque</w:t>
            </w:r>
            <w:r w:rsidRPr="00F37D70">
              <w:rPr>
                <w:rFonts w:ascii="Arial Narrow" w:hAnsi="Arial Narrow" w:cs="Arial"/>
                <w:b/>
                <w:bCs/>
                <w:sz w:val="22"/>
                <w:szCs w:val="22"/>
                <w:lang w:val="fr-BE"/>
              </w:rPr>
              <w:t xml:space="preserve"> </w:t>
            </w:r>
            <w:r w:rsidR="00F31EA4" w:rsidRPr="00F37D70">
              <w:rPr>
                <w:rFonts w:ascii="Arial Narrow" w:hAnsi="Arial Narrow" w:cs="Arial"/>
                <w:b/>
                <w:bCs/>
                <w:noProof/>
                <w:sz w:val="22"/>
                <w:szCs w:val="22"/>
                <w:lang w:val="fr-BE"/>
              </w:rPr>
              <w:t>26</w:t>
            </w:r>
            <w:r w:rsidRPr="00F37D70">
              <w:rPr>
                <w:rFonts w:ascii="Arial Narrow" w:hAnsi="Arial Narrow" w:cs="Arial"/>
                <w:b/>
                <w:bCs/>
                <w:sz w:val="22"/>
                <w:szCs w:val="22"/>
                <w:lang w:val="fr-BE"/>
              </w:rPr>
              <w:t xml:space="preserve">  </w:t>
            </w:r>
            <w:proofErr w:type="spellStart"/>
            <w:r w:rsidRPr="00F37D70">
              <w:rPr>
                <w:rFonts w:ascii="Arial Narrow" w:hAnsi="Arial Narrow" w:cs="Arial"/>
                <w:b/>
                <w:bCs/>
                <w:sz w:val="22"/>
                <w:szCs w:val="22"/>
                <w:lang w:val="fr-BE"/>
              </w:rPr>
              <w:t>te</w:t>
            </w:r>
            <w:proofErr w:type="spellEnd"/>
            <w:r w:rsidRPr="00F37D70">
              <w:rPr>
                <w:rFonts w:ascii="Arial Narrow" w:hAnsi="Arial Narrow" w:cs="Arial"/>
                <w:b/>
                <w:bCs/>
                <w:sz w:val="22"/>
                <w:szCs w:val="22"/>
                <w:lang w:val="fr-BE"/>
              </w:rPr>
              <w:t xml:space="preserve"> </w:t>
            </w:r>
            <w:r w:rsidRPr="00F37D70">
              <w:rPr>
                <w:rFonts w:ascii="Arial Narrow" w:hAnsi="Arial Narrow" w:cs="Arial"/>
                <w:b/>
                <w:bCs/>
                <w:noProof/>
                <w:sz w:val="22"/>
                <w:szCs w:val="22"/>
                <w:lang w:val="fr-BE"/>
              </w:rPr>
              <w:t>4000</w:t>
            </w:r>
            <w:r w:rsidRPr="00F37D70">
              <w:rPr>
                <w:rFonts w:ascii="Arial Narrow" w:hAnsi="Arial Narrow" w:cs="Arial"/>
                <w:b/>
                <w:bCs/>
                <w:sz w:val="22"/>
                <w:szCs w:val="22"/>
                <w:lang w:val="fr-BE"/>
              </w:rPr>
              <w:t xml:space="preserve"> </w:t>
            </w:r>
            <w:r w:rsidRPr="00F37D70">
              <w:rPr>
                <w:rFonts w:ascii="Arial Narrow" w:hAnsi="Arial Narrow" w:cs="Arial"/>
                <w:b/>
                <w:bCs/>
                <w:noProof/>
                <w:sz w:val="22"/>
                <w:szCs w:val="22"/>
                <w:lang w:val="fr-BE"/>
              </w:rPr>
              <w:t>Liège</w:t>
            </w:r>
          </w:p>
          <w:p w14:paraId="3776FFAF" w14:textId="77777777" w:rsidR="006F1C15" w:rsidRPr="00F37D70" w:rsidRDefault="006F1C15" w:rsidP="006F1C15">
            <w:pPr>
              <w:rPr>
                <w:rFonts w:ascii="Arial Narrow" w:hAnsi="Arial Narrow" w:cs="Arial"/>
                <w:sz w:val="22"/>
                <w:szCs w:val="22"/>
                <w:lang w:val="fr-BE"/>
              </w:rPr>
            </w:pPr>
          </w:p>
          <w:p w14:paraId="6B3BBF67" w14:textId="77777777" w:rsidR="006F1C15" w:rsidRPr="00F37D70" w:rsidRDefault="006F1C15" w:rsidP="006F1C15">
            <w:pPr>
              <w:rPr>
                <w:rFonts w:ascii="Arial Narrow" w:hAnsi="Arial Narrow" w:cs="Arial"/>
                <w:sz w:val="22"/>
                <w:szCs w:val="22"/>
              </w:rPr>
            </w:pPr>
            <w:r w:rsidRPr="00F37D70">
              <w:rPr>
                <w:rFonts w:ascii="Arial Narrow" w:hAnsi="Arial Narrow" w:cs="Arial"/>
                <w:sz w:val="22"/>
                <w:szCs w:val="22"/>
              </w:rPr>
              <w:t xml:space="preserve">Aard van de hoofdactiviteit: </w:t>
            </w:r>
            <w:r w:rsidRPr="00F37D70">
              <w:rPr>
                <w:rFonts w:ascii="Arial Narrow" w:hAnsi="Arial Narrow" w:cs="Arial"/>
                <w:b/>
                <w:bCs/>
                <w:noProof/>
                <w:sz w:val="22"/>
                <w:szCs w:val="22"/>
              </w:rPr>
              <w:t>Herstructureren gedeeltelijk van het stedelijk blok '"Cudell" door het bouwen van Franstalig kinderdagverblijf met 28 plaatsen, een Frenet Franstalige basischool (kleuter-en lagere school) voor 220 tot 300 leerlingen en het ontwikkelen van de binnenruimtes van het blok; heropbouwen van een multisporthal "Guy Cudell",  herinrichten van de Tweekerkenstraat naar een zone met semi-gemeenschappelijke ruimtes; afbreken van 2 gebouwen (Pacificatiestraat nrs. 13 en 5 )</w:t>
            </w:r>
          </w:p>
          <w:p w14:paraId="6E2AC2A8" w14:textId="77777777" w:rsidR="006F1C15" w:rsidRPr="00F37D70" w:rsidRDefault="006F1C15" w:rsidP="006F1C15">
            <w:pPr>
              <w:rPr>
                <w:rFonts w:ascii="Arial Narrow" w:hAnsi="Arial Narrow" w:cs="Arial"/>
                <w:sz w:val="22"/>
                <w:szCs w:val="22"/>
              </w:rPr>
            </w:pPr>
          </w:p>
          <w:p w14:paraId="168153D6" w14:textId="0762230C" w:rsidR="006F1C15" w:rsidRPr="00F37D70" w:rsidRDefault="006F1C15" w:rsidP="00114016">
            <w:pPr>
              <w:jc w:val="both"/>
              <w:rPr>
                <w:rFonts w:ascii="Arial Narrow" w:hAnsi="Arial Narrow" w:cs="Arial"/>
                <w:b/>
                <w:bCs/>
                <w:sz w:val="22"/>
                <w:szCs w:val="22"/>
              </w:rPr>
            </w:pPr>
            <w:r w:rsidRPr="00F37D70">
              <w:rPr>
                <w:rFonts w:ascii="Arial Narrow" w:hAnsi="Arial Narrow" w:cs="Arial"/>
                <w:sz w:val="22"/>
                <w:szCs w:val="22"/>
              </w:rPr>
              <w:t xml:space="preserve">Zone: </w:t>
            </w:r>
            <w:r w:rsidRPr="00F37D70">
              <w:rPr>
                <w:rFonts w:ascii="Arial Narrow" w:hAnsi="Arial Narrow" w:cs="Arial"/>
                <w:b/>
                <w:bCs/>
                <w:sz w:val="22"/>
                <w:szCs w:val="22"/>
              </w:rPr>
              <w:t xml:space="preserve">in </w:t>
            </w:r>
            <w:r w:rsidR="00701BCB" w:rsidRPr="00F37D70">
              <w:rPr>
                <w:rFonts w:ascii="Arial Narrow" w:hAnsi="Arial Narrow" w:cs="Arial"/>
                <w:b/>
                <w:bCs/>
                <w:noProof/>
                <w:sz w:val="22"/>
                <w:szCs w:val="22"/>
              </w:rPr>
              <w:t>structurerende ruimten, linten voor handelskernen, gebieden voor voorzieningen van collectief belang of van openbare diensten, typische woongebieden</w:t>
            </w:r>
            <w:r w:rsidR="00114016" w:rsidRPr="00F37D70">
              <w:rPr>
                <w:rFonts w:ascii="Arial Narrow" w:hAnsi="Arial Narrow" w:cs="Arial"/>
                <w:b/>
                <w:bCs/>
                <w:sz w:val="22"/>
                <w:szCs w:val="22"/>
              </w:rPr>
              <w:t xml:space="preserve"> +</w:t>
            </w:r>
            <w:r w:rsidRPr="00F37D70">
              <w:rPr>
                <w:rFonts w:ascii="Arial Narrow" w:hAnsi="Arial Narrow" w:cs="Arial"/>
                <w:b/>
                <w:bCs/>
                <w:sz w:val="22"/>
                <w:szCs w:val="22"/>
              </w:rPr>
              <w:t xml:space="preserve"> in een lint voor handelskernen </w:t>
            </w:r>
            <w:r w:rsidR="00114016" w:rsidRPr="00F37D70">
              <w:rPr>
                <w:rFonts w:ascii="Arial Narrow" w:hAnsi="Arial Narrow" w:cs="Arial"/>
                <w:b/>
                <w:bCs/>
                <w:sz w:val="22"/>
                <w:szCs w:val="22"/>
              </w:rPr>
              <w:t xml:space="preserve">+ </w:t>
            </w:r>
            <w:r w:rsidRPr="00F37D70">
              <w:rPr>
                <w:rFonts w:ascii="Arial Narrow" w:hAnsi="Arial Narrow" w:cs="Arial"/>
                <w:b/>
                <w:bCs/>
                <w:sz w:val="22"/>
                <w:szCs w:val="22"/>
                <w:lang w:val="nl-BE"/>
              </w:rPr>
              <w:t xml:space="preserve">langs een structurerende ruimte </w:t>
            </w:r>
          </w:p>
          <w:p w14:paraId="7A7A0025" w14:textId="77777777" w:rsidR="006F1C15" w:rsidRPr="00F37D70" w:rsidRDefault="006F1C15" w:rsidP="006F1C15">
            <w:pPr>
              <w:rPr>
                <w:rFonts w:ascii="Arial Narrow" w:hAnsi="Arial Narrow" w:cs="Arial"/>
                <w:sz w:val="22"/>
                <w:szCs w:val="22"/>
              </w:rPr>
            </w:pPr>
          </w:p>
          <w:p w14:paraId="1370517E" w14:textId="77777777" w:rsidR="00190ACA" w:rsidRPr="00F37D70" w:rsidRDefault="006F1C15" w:rsidP="00190ACA">
            <w:pPr>
              <w:rPr>
                <w:rFonts w:ascii="Arial Narrow" w:hAnsi="Arial Narrow" w:cs="Arial"/>
                <w:sz w:val="22"/>
                <w:szCs w:val="22"/>
              </w:rPr>
            </w:pPr>
            <w:r w:rsidRPr="00F37D70">
              <w:rPr>
                <w:rFonts w:ascii="Arial Narrow" w:hAnsi="Arial Narrow" w:cs="Arial"/>
                <w:sz w:val="22"/>
                <w:szCs w:val="22"/>
              </w:rPr>
              <w:t xml:space="preserve">Hoofdredenen van het onderzoek: </w:t>
            </w:r>
          </w:p>
          <w:p w14:paraId="6DE663C2" w14:textId="427DC070" w:rsidR="006F1C15" w:rsidRPr="00F37D70" w:rsidRDefault="006F1C15" w:rsidP="00190ACA">
            <w:pPr>
              <w:rPr>
                <w:rFonts w:ascii="Arial Narrow" w:hAnsi="Arial Narrow" w:cs="Arial"/>
                <w:sz w:val="22"/>
                <w:szCs w:val="22"/>
              </w:rPr>
            </w:pPr>
            <w:r w:rsidRPr="00F37D70">
              <w:rPr>
                <w:rFonts w:ascii="Arial Narrow" w:hAnsi="Arial Narrow" w:cs="Arial"/>
                <w:b/>
                <w:bCs/>
                <w:noProof/>
                <w:sz w:val="22"/>
                <w:szCs w:val="22"/>
              </w:rPr>
              <w:t>24) Voorzieningen van collectief belang of van openbare diensten met een vloeroppervlakte van meer dan 1.000 m², met uitzondering van de vloeroppervlakte die eventueel wordt ingenomen door motorvoertuigen of waarvan de overdekte inrichtingen en de inrichtingen in de open lucht meer dan 5.000 m² vloeroppervlakte innemen</w:t>
            </w:r>
            <w:r w:rsidRPr="00F37D70">
              <w:rPr>
                <w:rFonts w:ascii="Arial Narrow" w:hAnsi="Arial Narrow" w:cs="Arial"/>
                <w:b/>
                <w:bCs/>
                <w:sz w:val="22"/>
                <w:szCs w:val="22"/>
              </w:rPr>
              <w:t xml:space="preserve"> </w:t>
            </w:r>
            <w:r w:rsidRPr="00F37D70">
              <w:rPr>
                <w:rFonts w:ascii="Arial Narrow" w:hAnsi="Arial Narrow" w:cs="Arial"/>
                <w:b/>
                <w:bCs/>
                <w:noProof/>
                <w:sz w:val="22"/>
                <w:szCs w:val="22"/>
              </w:rPr>
              <w:t>afwijking op art.6 van titel I van de GSV (dak - technische elementen)</w:t>
            </w:r>
            <w:r w:rsidRPr="00F37D70">
              <w:rPr>
                <w:rFonts w:ascii="Arial Narrow" w:hAnsi="Arial Narrow" w:cs="Arial"/>
                <w:b/>
                <w:bCs/>
                <w:sz w:val="22"/>
                <w:szCs w:val="22"/>
              </w:rPr>
              <w:t xml:space="preserve"> </w:t>
            </w:r>
            <w:r w:rsidRPr="00F37D70">
              <w:rPr>
                <w:rFonts w:ascii="Arial Narrow" w:hAnsi="Arial Narrow" w:cs="Arial"/>
                <w:b/>
                <w:bCs/>
                <w:noProof/>
                <w:sz w:val="22"/>
                <w:szCs w:val="22"/>
              </w:rPr>
              <w:t>toepassing van het algemeen voorschrift 0.6. van het GBP (handelingen en werken die het binnenterrein van huizenblokken aantasten)</w:t>
            </w:r>
            <w:r w:rsidRPr="00F37D70">
              <w:rPr>
                <w:rFonts w:ascii="Arial Narrow" w:hAnsi="Arial Narrow" w:cs="Arial"/>
                <w:b/>
                <w:bCs/>
                <w:sz w:val="22"/>
                <w:szCs w:val="22"/>
              </w:rPr>
              <w:t xml:space="preserve"> </w:t>
            </w:r>
            <w:r w:rsidRPr="00F37D70">
              <w:rPr>
                <w:rFonts w:ascii="Arial Narrow" w:hAnsi="Arial Narrow" w:cs="Arial"/>
                <w:b/>
                <w:bCs/>
                <w:noProof/>
                <w:sz w:val="22"/>
                <w:szCs w:val="22"/>
              </w:rPr>
              <w:t>afwijking op art.4 van titel I van de GSV (diepte van de bouwwerken)</w:t>
            </w:r>
            <w:r w:rsidRPr="00F37D70">
              <w:rPr>
                <w:rFonts w:ascii="Arial Narrow" w:hAnsi="Arial Narrow" w:cs="Arial"/>
                <w:b/>
                <w:bCs/>
                <w:sz w:val="22"/>
                <w:szCs w:val="22"/>
              </w:rPr>
              <w:t xml:space="preserve"> </w:t>
            </w:r>
            <w:r w:rsidRPr="00F37D70">
              <w:rPr>
                <w:rFonts w:ascii="Arial Narrow" w:hAnsi="Arial Narrow" w:cs="Arial"/>
                <w:b/>
                <w:bCs/>
                <w:noProof/>
                <w:sz w:val="22"/>
                <w:szCs w:val="22"/>
              </w:rPr>
              <w:t>toepassing van het bijzonder voorschrift 2.5.2° van het GBP (wijzigingen van het stedenbouwkundig karakter van de bouwwerken)</w:t>
            </w:r>
            <w:r w:rsidRPr="00F37D70">
              <w:rPr>
                <w:rFonts w:ascii="Arial Narrow" w:hAnsi="Arial Narrow" w:cs="Arial"/>
                <w:b/>
                <w:bCs/>
                <w:sz w:val="22"/>
                <w:szCs w:val="22"/>
              </w:rPr>
              <w:t xml:space="preserve"> </w:t>
            </w:r>
            <w:r w:rsidRPr="00F37D70">
              <w:rPr>
                <w:rFonts w:ascii="Arial Narrow" w:hAnsi="Arial Narrow" w:cs="Arial"/>
                <w:b/>
                <w:bCs/>
                <w:noProof/>
                <w:sz w:val="22"/>
                <w:szCs w:val="22"/>
              </w:rPr>
              <w:t>toepassing van het algemeen voorschrift 0.12. van het GBP (volledige of gedeeltelijke wijziging van het gebruik of bestemming van een woning of afbraak van een woning)</w:t>
            </w:r>
            <w:r w:rsidRPr="00F37D70">
              <w:rPr>
                <w:rFonts w:ascii="Arial Narrow" w:hAnsi="Arial Narrow" w:cs="Arial"/>
                <w:b/>
                <w:bCs/>
                <w:sz w:val="22"/>
                <w:szCs w:val="22"/>
              </w:rPr>
              <w:t xml:space="preserve"> </w:t>
            </w:r>
            <w:r w:rsidRPr="00F37D70">
              <w:rPr>
                <w:rFonts w:ascii="Arial Narrow" w:hAnsi="Arial Narrow" w:cs="Arial"/>
                <w:b/>
                <w:bCs/>
                <w:noProof/>
                <w:sz w:val="22"/>
                <w:szCs w:val="22"/>
              </w:rPr>
              <w:t>toepassing van het algemeen voorschrift 0.7.2. van het GBP (voorzieningen waarvan de vloeroppervlakte, zoals toegestaan door de bijzondere voorschriften van het gebied, overschreden wordt)</w:t>
            </w:r>
            <w:r w:rsidRPr="00F37D70">
              <w:rPr>
                <w:rFonts w:ascii="Arial Narrow" w:hAnsi="Arial Narrow" w:cs="Arial"/>
                <w:b/>
                <w:bCs/>
                <w:sz w:val="22"/>
                <w:szCs w:val="22"/>
              </w:rPr>
              <w:t xml:space="preserve"> </w:t>
            </w:r>
            <w:r w:rsidRPr="00F37D70">
              <w:rPr>
                <w:rFonts w:ascii="Arial Narrow" w:hAnsi="Arial Narrow" w:cs="Arial"/>
                <w:b/>
                <w:bCs/>
                <w:noProof/>
                <w:sz w:val="22"/>
                <w:szCs w:val="22"/>
              </w:rPr>
              <w:t>Effectenverslag - Art. 175/20 - GSV - openbaar onderzoek van 30 dagen</w:t>
            </w:r>
            <w:r w:rsidRPr="00F37D70">
              <w:rPr>
                <w:rFonts w:ascii="Arial Narrow" w:hAnsi="Arial Narrow" w:cs="Arial"/>
                <w:b/>
                <w:bCs/>
                <w:sz w:val="22"/>
                <w:szCs w:val="22"/>
              </w:rPr>
              <w:t xml:space="preserve"> </w:t>
            </w:r>
            <w:r w:rsidRPr="00F37D70">
              <w:rPr>
                <w:rFonts w:ascii="Arial Narrow" w:hAnsi="Arial Narrow" w:cs="Arial"/>
                <w:b/>
                <w:bCs/>
                <w:noProof/>
                <w:sz w:val="22"/>
                <w:szCs w:val="22"/>
              </w:rPr>
              <w:t>afwijking op art.13 van titel I van de GSV (behoud van een doorlaatbare oppervlakte)</w:t>
            </w:r>
            <w:r w:rsidRPr="00F37D70">
              <w:rPr>
                <w:rFonts w:ascii="Arial Narrow" w:hAnsi="Arial Narrow" w:cs="Arial"/>
                <w:b/>
                <w:bCs/>
                <w:sz w:val="22"/>
                <w:szCs w:val="22"/>
              </w:rPr>
              <w:t xml:space="preserve"> </w:t>
            </w:r>
            <w:r w:rsidRPr="00F37D70">
              <w:rPr>
                <w:rFonts w:ascii="Arial Narrow" w:hAnsi="Arial Narrow" w:cs="Arial"/>
                <w:b/>
                <w:bCs/>
                <w:noProof/>
                <w:sz w:val="22"/>
                <w:szCs w:val="22"/>
              </w:rPr>
              <w:t>toepassing van het bijzonder voorschrift 8.4. van het GBP (wijzigingen van het stedenbouwkundig karakter van de bouwwerken en installaties strokend met het  omliggend stedelijk kader)</w:t>
            </w:r>
            <w:r w:rsidRPr="00F37D70">
              <w:rPr>
                <w:rFonts w:ascii="Arial Narrow" w:hAnsi="Arial Narrow" w:cs="Arial"/>
                <w:b/>
                <w:bCs/>
                <w:sz w:val="22"/>
                <w:szCs w:val="22"/>
              </w:rPr>
              <w:t xml:space="preserve"> </w:t>
            </w:r>
            <w:r w:rsidRPr="00F37D70">
              <w:rPr>
                <w:rFonts w:ascii="Arial Narrow" w:hAnsi="Arial Narrow" w:cs="Arial"/>
                <w:b/>
                <w:bCs/>
                <w:noProof/>
                <w:sz w:val="22"/>
                <w:szCs w:val="22"/>
              </w:rPr>
              <w:t>afwijking op art.6 van titel I van de GSV (dak - hoogte)</w:t>
            </w:r>
            <w:r w:rsidRPr="00F37D70">
              <w:rPr>
                <w:rFonts w:ascii="Arial Narrow" w:hAnsi="Arial Narrow" w:cs="Arial"/>
                <w:b/>
                <w:bCs/>
                <w:sz w:val="22"/>
                <w:szCs w:val="22"/>
              </w:rPr>
              <w:t xml:space="preserve"> </w:t>
            </w:r>
            <w:r w:rsidRPr="00F37D70">
              <w:rPr>
                <w:rFonts w:ascii="Arial Narrow" w:hAnsi="Arial Narrow" w:cs="Arial"/>
                <w:b/>
                <w:bCs/>
                <w:noProof/>
                <w:sz w:val="22"/>
                <w:szCs w:val="22"/>
              </w:rPr>
              <w:t>Art. 175/15 - Aanvraag onderworp aan een effectenverslag gelet op Bijlage B</w:t>
            </w:r>
            <w:r w:rsidRPr="00F37D70">
              <w:rPr>
                <w:rFonts w:ascii="Arial Narrow" w:hAnsi="Arial Narrow" w:cs="Arial"/>
                <w:b/>
                <w:bCs/>
                <w:sz w:val="22"/>
                <w:szCs w:val="22"/>
              </w:rPr>
              <w:t xml:space="preserve"> </w:t>
            </w:r>
            <w:r w:rsidRPr="00F37D70">
              <w:rPr>
                <w:rFonts w:ascii="Arial Narrow" w:hAnsi="Arial Narrow" w:cs="Arial"/>
                <w:b/>
                <w:bCs/>
                <w:noProof/>
                <w:sz w:val="22"/>
                <w:szCs w:val="22"/>
              </w:rPr>
              <w:t>Art. 188/7 SRO op vraag van GBP, GSV, BBP of een GemSV</w:t>
            </w:r>
            <w:r w:rsidRPr="00F37D70">
              <w:rPr>
                <w:rFonts w:ascii="Arial Narrow" w:hAnsi="Arial Narrow" w:cs="Arial"/>
                <w:b/>
                <w:bCs/>
                <w:sz w:val="22"/>
                <w:szCs w:val="22"/>
              </w:rPr>
              <w:t xml:space="preserve"> </w:t>
            </w:r>
          </w:p>
          <w:p w14:paraId="3A8DEEA1" w14:textId="77777777" w:rsidR="006F1C15" w:rsidRPr="00F37D70" w:rsidRDefault="006F1C15" w:rsidP="006F1C15">
            <w:pPr>
              <w:rPr>
                <w:rFonts w:ascii="Arial Narrow" w:hAnsi="Arial Narrow" w:cs="Arial"/>
                <w:b/>
                <w:sz w:val="22"/>
                <w:szCs w:val="22"/>
              </w:rPr>
            </w:pPr>
          </w:p>
          <w:p w14:paraId="720878B7" w14:textId="77777777" w:rsidR="006F1C15" w:rsidRPr="00F37D70" w:rsidRDefault="006F1C15" w:rsidP="006F1C15">
            <w:pPr>
              <w:rPr>
                <w:rFonts w:ascii="Arial Narrow" w:hAnsi="Arial Narrow" w:cs="Arial"/>
                <w:sz w:val="22"/>
                <w:szCs w:val="22"/>
              </w:rPr>
            </w:pPr>
            <w:r w:rsidRPr="00F37D70">
              <w:rPr>
                <w:rFonts w:ascii="Arial Narrow" w:hAnsi="Arial Narrow" w:cs="Arial"/>
                <w:sz w:val="22"/>
                <w:szCs w:val="22"/>
              </w:rPr>
              <w:t xml:space="preserve">Het onderzoek loopt: van </w:t>
            </w:r>
            <w:r w:rsidRPr="00F37D70">
              <w:rPr>
                <w:rFonts w:ascii="Arial Narrow" w:hAnsi="Arial Narrow" w:cs="Arial"/>
                <w:b/>
                <w:noProof/>
                <w:sz w:val="22"/>
                <w:szCs w:val="22"/>
              </w:rPr>
              <w:t>19/08/2024</w:t>
            </w:r>
            <w:r w:rsidRPr="00F37D70">
              <w:rPr>
                <w:rFonts w:ascii="Arial Narrow" w:hAnsi="Arial Narrow" w:cs="Arial"/>
                <w:b/>
                <w:sz w:val="22"/>
                <w:szCs w:val="22"/>
              </w:rPr>
              <w:t xml:space="preserve"> </w:t>
            </w:r>
            <w:r w:rsidRPr="00F37D70">
              <w:rPr>
                <w:rFonts w:ascii="Arial Narrow" w:hAnsi="Arial Narrow" w:cs="Arial"/>
                <w:sz w:val="22"/>
                <w:szCs w:val="22"/>
              </w:rPr>
              <w:t xml:space="preserve">en tot en met </w:t>
            </w:r>
            <w:r w:rsidRPr="00F37D70">
              <w:rPr>
                <w:rFonts w:ascii="Arial Narrow" w:hAnsi="Arial Narrow" w:cs="Arial"/>
                <w:b/>
                <w:noProof/>
                <w:sz w:val="22"/>
                <w:szCs w:val="22"/>
              </w:rPr>
              <w:t>17/09/2024</w:t>
            </w:r>
          </w:p>
          <w:p w14:paraId="4A0C09B4" w14:textId="77777777" w:rsidR="006F1C15" w:rsidRPr="00F37D70" w:rsidRDefault="006F1C15" w:rsidP="006F1C15">
            <w:pPr>
              <w:rPr>
                <w:rFonts w:ascii="Arial Narrow" w:hAnsi="Arial Narrow" w:cs="Arial"/>
                <w:sz w:val="22"/>
                <w:szCs w:val="22"/>
              </w:rPr>
            </w:pPr>
          </w:p>
          <w:p w14:paraId="274F1711" w14:textId="6D442B1C" w:rsidR="00B8649E" w:rsidRPr="00F37D70" w:rsidRDefault="00B8649E" w:rsidP="006F1C15">
            <w:pPr>
              <w:rPr>
                <w:rFonts w:ascii="Arial Narrow" w:hAnsi="Arial Narrow" w:cs="Arial"/>
                <w:sz w:val="22"/>
                <w:szCs w:val="22"/>
              </w:rPr>
            </w:pPr>
            <w:r w:rsidRPr="00F37D70">
              <w:rPr>
                <w:rFonts w:ascii="Arial Narrow" w:hAnsi="Arial Narrow" w:cs="Arial"/>
                <w:sz w:val="22"/>
                <w:szCs w:val="22"/>
              </w:rPr>
              <w:t>Het dossier ligt ook ter inzage:</w:t>
            </w:r>
          </w:p>
          <w:p w14:paraId="4ADD16BB" w14:textId="1EE6D5C8" w:rsidR="006F1C15" w:rsidRPr="00F37D70" w:rsidRDefault="00B8649E" w:rsidP="006F1C15">
            <w:pPr>
              <w:rPr>
                <w:rFonts w:ascii="Arial Narrow" w:hAnsi="Arial Narrow" w:cs="Arial"/>
                <w:sz w:val="22"/>
                <w:szCs w:val="22"/>
              </w:rPr>
            </w:pPr>
            <w:r w:rsidRPr="00F37D70">
              <w:rPr>
                <w:rFonts w:ascii="Arial Narrow" w:hAnsi="Arial Narrow" w:cs="Arial"/>
                <w:sz w:val="22"/>
                <w:szCs w:val="22"/>
              </w:rPr>
              <w:t xml:space="preserve">- </w:t>
            </w:r>
            <w:r w:rsidR="006F1C15" w:rsidRPr="00F37D70">
              <w:rPr>
                <w:rFonts w:ascii="Arial Narrow" w:hAnsi="Arial Narrow" w:cs="Arial"/>
                <w:sz w:val="22"/>
                <w:szCs w:val="22"/>
              </w:rPr>
              <w:t>bij het gemeentebestuur waar technische inlichtingen of uitleg kunnen (kan) worden verkregen:</w:t>
            </w:r>
          </w:p>
          <w:p w14:paraId="1EBDE3B2" w14:textId="77777777" w:rsidR="006F1C15" w:rsidRPr="00F37D70" w:rsidRDefault="006F1C15" w:rsidP="006F1C15">
            <w:pPr>
              <w:pStyle w:val="Paragraphedeliste"/>
              <w:numPr>
                <w:ilvl w:val="0"/>
                <w:numId w:val="2"/>
              </w:numPr>
              <w:rPr>
                <w:rFonts w:ascii="Arial Narrow" w:hAnsi="Arial Narrow" w:cs="Arial"/>
                <w:sz w:val="22"/>
                <w:szCs w:val="22"/>
                <w:lang w:val="nl-NL"/>
              </w:rPr>
            </w:pPr>
            <w:r w:rsidRPr="00F37D70">
              <w:rPr>
                <w:rFonts w:ascii="Arial Narrow" w:hAnsi="Arial Narrow" w:cs="Arial"/>
                <w:sz w:val="22"/>
                <w:szCs w:val="22"/>
                <w:lang w:val="nl-NL"/>
              </w:rPr>
              <w:t>op het volgende adres: dienst Stedenbouw, 3</w:t>
            </w:r>
            <w:r w:rsidRPr="00F37D70">
              <w:rPr>
                <w:rFonts w:ascii="Arial Narrow" w:hAnsi="Arial Narrow" w:cs="Arial"/>
                <w:sz w:val="22"/>
                <w:szCs w:val="22"/>
                <w:vertAlign w:val="superscript"/>
                <w:lang w:val="nl-NL"/>
              </w:rPr>
              <w:t>de</w:t>
            </w:r>
            <w:r w:rsidRPr="00F37D70">
              <w:rPr>
                <w:rFonts w:ascii="Arial Narrow" w:hAnsi="Arial Narrow" w:cs="Arial"/>
                <w:sz w:val="22"/>
                <w:szCs w:val="22"/>
                <w:lang w:val="nl-NL"/>
              </w:rPr>
              <w:t xml:space="preserve"> verdieping, Sterrenkundelaan, </w:t>
            </w:r>
            <w:proofErr w:type="spellStart"/>
            <w:r w:rsidRPr="00F37D70">
              <w:rPr>
                <w:rFonts w:ascii="Arial Narrow" w:hAnsi="Arial Narrow" w:cs="Arial"/>
                <w:sz w:val="22"/>
                <w:szCs w:val="22"/>
                <w:lang w:val="nl-NL"/>
              </w:rPr>
              <w:t>nr</w:t>
            </w:r>
            <w:proofErr w:type="spellEnd"/>
            <w:r w:rsidRPr="00F37D70">
              <w:rPr>
                <w:rFonts w:ascii="Arial Narrow" w:hAnsi="Arial Narrow" w:cs="Arial"/>
                <w:sz w:val="22"/>
                <w:szCs w:val="22"/>
                <w:lang w:val="nl-NL"/>
              </w:rPr>
              <w:t xml:space="preserve"> 12</w:t>
            </w:r>
          </w:p>
          <w:p w14:paraId="75D4DC62" w14:textId="77777777" w:rsidR="006F1C15" w:rsidRPr="00F37D70" w:rsidRDefault="006F1C15" w:rsidP="006F1C15">
            <w:pPr>
              <w:pStyle w:val="Paragraphedeliste"/>
              <w:numPr>
                <w:ilvl w:val="0"/>
                <w:numId w:val="2"/>
              </w:numPr>
              <w:rPr>
                <w:rFonts w:ascii="Arial Narrow" w:hAnsi="Arial Narrow" w:cs="Arial"/>
                <w:sz w:val="22"/>
                <w:szCs w:val="22"/>
                <w:lang w:val="nl-NL"/>
              </w:rPr>
            </w:pPr>
            <w:r w:rsidRPr="00F37D70">
              <w:rPr>
                <w:rFonts w:ascii="Arial Narrow" w:hAnsi="Arial Narrow" w:cs="Arial"/>
                <w:sz w:val="22"/>
                <w:szCs w:val="22"/>
                <w:lang w:val="nl-NL"/>
              </w:rPr>
              <w:t>van maandag tot vrijdag: tussen 08.30 en 13.00 uur</w:t>
            </w:r>
          </w:p>
          <w:p w14:paraId="021788B4" w14:textId="6B36CCE0" w:rsidR="006F1C15" w:rsidRPr="00F37D70" w:rsidRDefault="006F1C15" w:rsidP="006F1C15">
            <w:pPr>
              <w:pStyle w:val="Paragraphedeliste"/>
              <w:numPr>
                <w:ilvl w:val="0"/>
                <w:numId w:val="2"/>
              </w:numPr>
              <w:rPr>
                <w:rFonts w:ascii="Arial Narrow" w:hAnsi="Arial Narrow" w:cs="Arial"/>
                <w:sz w:val="22"/>
                <w:szCs w:val="22"/>
                <w:lang w:val="nl-NL"/>
              </w:rPr>
            </w:pPr>
            <w:r w:rsidRPr="00F37D70">
              <w:rPr>
                <w:rFonts w:ascii="Arial Narrow" w:hAnsi="Arial Narrow" w:cs="Arial"/>
                <w:sz w:val="22"/>
                <w:szCs w:val="22"/>
                <w:lang w:val="nl-NL"/>
              </w:rPr>
              <w:t xml:space="preserve">op dinsdag tussen 16.00 uur en 20.00 uur, na afspraak </w:t>
            </w:r>
          </w:p>
          <w:p w14:paraId="305EA962" w14:textId="24BB5A44" w:rsidR="00B8649E" w:rsidRPr="00F37D70" w:rsidRDefault="00B8649E" w:rsidP="00B8649E">
            <w:pPr>
              <w:rPr>
                <w:rFonts w:ascii="Arial Narrow" w:hAnsi="Arial Narrow" w:cs="Arial"/>
                <w:sz w:val="22"/>
                <w:szCs w:val="22"/>
              </w:rPr>
            </w:pPr>
            <w:r w:rsidRPr="00F37D70">
              <w:rPr>
                <w:rFonts w:ascii="Arial Narrow" w:hAnsi="Arial Narrow" w:cs="Arial"/>
                <w:sz w:val="22"/>
                <w:szCs w:val="22"/>
              </w:rPr>
              <w:t xml:space="preserve">- op de website </w:t>
            </w:r>
            <w:hyperlink r:id="rId11" w:history="1">
              <w:r w:rsidRPr="00F37D70">
                <w:rPr>
                  <w:rStyle w:val="Lienhypertexte"/>
                  <w:rFonts w:ascii="Arial Narrow" w:hAnsi="Arial Narrow" w:cs="Arial"/>
                  <w:color w:val="auto"/>
                  <w:sz w:val="22"/>
                  <w:szCs w:val="22"/>
                </w:rPr>
                <w:t>https://openpermits.brussels/</w:t>
              </w:r>
            </w:hyperlink>
          </w:p>
          <w:p w14:paraId="5BE4007C" w14:textId="77777777" w:rsidR="006F1C15" w:rsidRPr="00F37D70" w:rsidRDefault="006F1C15" w:rsidP="006F1C15">
            <w:pPr>
              <w:rPr>
                <w:rFonts w:ascii="Arial Narrow" w:hAnsi="Arial Narrow" w:cs="Arial"/>
                <w:sz w:val="22"/>
                <w:szCs w:val="22"/>
              </w:rPr>
            </w:pPr>
          </w:p>
          <w:p w14:paraId="54F37D80" w14:textId="77777777" w:rsidR="006F1C15" w:rsidRPr="00F37D70" w:rsidRDefault="006F1C15" w:rsidP="006F1C15">
            <w:pPr>
              <w:jc w:val="both"/>
              <w:rPr>
                <w:rFonts w:ascii="Arial Narrow" w:hAnsi="Arial Narrow" w:cs="Arial"/>
                <w:sz w:val="22"/>
                <w:szCs w:val="22"/>
              </w:rPr>
            </w:pPr>
            <w:r w:rsidRPr="00F37D70">
              <w:rPr>
                <w:rFonts w:ascii="Arial Narrow" w:hAnsi="Arial Narrow" w:cs="Arial"/>
                <w:sz w:val="22"/>
                <w:szCs w:val="22"/>
              </w:rPr>
              <w:t>Opmerkingen en klachten kunnen worden geformuleerd tijdens bovenvermelde periode van het onderzoek, ofwel:</w:t>
            </w:r>
          </w:p>
          <w:p w14:paraId="1C2269EC" w14:textId="77777777" w:rsidR="006F1C15" w:rsidRPr="00F37D70" w:rsidRDefault="006F1C15" w:rsidP="006F1C15">
            <w:pPr>
              <w:rPr>
                <w:rFonts w:ascii="Arial Narrow" w:hAnsi="Arial Narrow" w:cs="Arial"/>
                <w:b/>
                <w:sz w:val="22"/>
                <w:szCs w:val="22"/>
              </w:rPr>
            </w:pPr>
          </w:p>
          <w:p w14:paraId="783AD201" w14:textId="09861A36" w:rsidR="006F1C15" w:rsidRPr="00F37D70" w:rsidRDefault="00844E82" w:rsidP="00913104">
            <w:pPr>
              <w:jc w:val="both"/>
              <w:rPr>
                <w:rFonts w:ascii="Arial Narrow" w:hAnsi="Arial Narrow" w:cs="Arial"/>
                <w:sz w:val="22"/>
                <w:szCs w:val="22"/>
              </w:rPr>
            </w:pPr>
            <w:r w:rsidRPr="00F37D70">
              <w:rPr>
                <w:rFonts w:ascii="Arial Narrow" w:hAnsi="Arial Narrow" w:cs="Arial"/>
                <w:sz w:val="22"/>
                <w:szCs w:val="22"/>
              </w:rPr>
              <w:t xml:space="preserve">- </w:t>
            </w:r>
            <w:r w:rsidR="006F1C15" w:rsidRPr="00F37D70">
              <w:rPr>
                <w:rFonts w:ascii="Arial Narrow" w:hAnsi="Arial Narrow" w:cs="Arial"/>
                <w:sz w:val="22"/>
                <w:szCs w:val="22"/>
              </w:rPr>
              <w:t>Schriftelijk, ter attentie van: het College van Burgemeester en Schepenen</w:t>
            </w:r>
          </w:p>
          <w:p w14:paraId="03976661" w14:textId="77777777" w:rsidR="006F1C15" w:rsidRPr="00F37D70" w:rsidRDefault="006F1C15" w:rsidP="006F1C15">
            <w:pPr>
              <w:pStyle w:val="Paragraphedeliste"/>
              <w:numPr>
                <w:ilvl w:val="1"/>
                <w:numId w:val="2"/>
              </w:numPr>
              <w:rPr>
                <w:rFonts w:ascii="Arial Narrow" w:hAnsi="Arial Narrow" w:cs="Arial"/>
                <w:sz w:val="22"/>
                <w:szCs w:val="22"/>
                <w:lang w:val="nl-NL"/>
              </w:rPr>
            </w:pPr>
            <w:r w:rsidRPr="00F37D70">
              <w:rPr>
                <w:rFonts w:ascii="Arial Narrow" w:hAnsi="Arial Narrow" w:cs="Arial"/>
                <w:sz w:val="22"/>
                <w:szCs w:val="22"/>
                <w:lang w:val="nl-NL"/>
              </w:rPr>
              <w:t xml:space="preserve">op het e-mailadres: </w:t>
            </w:r>
            <w:hyperlink r:id="rId12" w:history="1">
              <w:r w:rsidRPr="00F37D70">
                <w:rPr>
                  <w:rStyle w:val="Lienhypertexte"/>
                  <w:rFonts w:ascii="Arial Narrow" w:hAnsi="Arial Narrow" w:cs="Arial"/>
                  <w:color w:val="auto"/>
                  <w:sz w:val="22"/>
                  <w:szCs w:val="22"/>
                  <w:lang w:val="nl-NL"/>
                </w:rPr>
                <w:t>urbanisme@sjtn.brussels</w:t>
              </w:r>
            </w:hyperlink>
            <w:r w:rsidRPr="00F37D70">
              <w:rPr>
                <w:rFonts w:ascii="Arial Narrow" w:hAnsi="Arial Narrow" w:cs="Arial"/>
                <w:sz w:val="22"/>
                <w:szCs w:val="22"/>
                <w:lang w:val="nl-NL"/>
              </w:rPr>
              <w:t xml:space="preserve"> </w:t>
            </w:r>
          </w:p>
          <w:p w14:paraId="623F4E02" w14:textId="77777777" w:rsidR="006F1C15" w:rsidRPr="00F37D70" w:rsidRDefault="006F1C15" w:rsidP="006F1C15">
            <w:pPr>
              <w:pStyle w:val="Paragraphedeliste"/>
              <w:ind w:left="1440"/>
              <w:rPr>
                <w:rFonts w:ascii="Arial Narrow" w:hAnsi="Arial Narrow" w:cs="Arial"/>
                <w:sz w:val="22"/>
                <w:szCs w:val="22"/>
                <w:lang w:val="nl-NL"/>
              </w:rPr>
            </w:pPr>
          </w:p>
          <w:p w14:paraId="31A09A77" w14:textId="77777777" w:rsidR="006F1C15" w:rsidRPr="00F37D70" w:rsidRDefault="006F1C15" w:rsidP="006F1C15">
            <w:pPr>
              <w:pStyle w:val="Paragraphedeliste"/>
              <w:numPr>
                <w:ilvl w:val="1"/>
                <w:numId w:val="2"/>
              </w:numPr>
              <w:rPr>
                <w:rFonts w:ascii="Arial Narrow" w:hAnsi="Arial Narrow" w:cs="Arial"/>
                <w:sz w:val="22"/>
                <w:szCs w:val="22"/>
                <w:lang w:val="nl-NL"/>
              </w:rPr>
            </w:pPr>
            <w:r w:rsidRPr="00F37D70">
              <w:rPr>
                <w:rFonts w:ascii="Arial Narrow" w:hAnsi="Arial Narrow" w:cs="Arial"/>
                <w:sz w:val="22"/>
                <w:szCs w:val="22"/>
                <w:lang w:val="nl-NL"/>
              </w:rPr>
              <w:t>op het postadres: Sterrenkundelaan, 13, te 1210 Brussel</w:t>
            </w:r>
          </w:p>
          <w:p w14:paraId="795284BE" w14:textId="77777777" w:rsidR="006F1C15" w:rsidRPr="00F37D70" w:rsidRDefault="006F1C15" w:rsidP="006F1C15">
            <w:pPr>
              <w:pStyle w:val="Paragraphedeliste"/>
              <w:rPr>
                <w:rFonts w:ascii="Arial Narrow" w:hAnsi="Arial Narrow" w:cs="Arial"/>
                <w:sz w:val="22"/>
                <w:szCs w:val="22"/>
                <w:lang w:val="nl-NL"/>
              </w:rPr>
            </w:pPr>
          </w:p>
          <w:p w14:paraId="6DBB7218" w14:textId="326D3634" w:rsidR="006F1C15" w:rsidRPr="00F37D70" w:rsidRDefault="00844E82" w:rsidP="00844E82">
            <w:pPr>
              <w:jc w:val="both"/>
              <w:rPr>
                <w:rFonts w:ascii="Arial Narrow" w:hAnsi="Arial Narrow" w:cs="Arial"/>
                <w:sz w:val="22"/>
                <w:szCs w:val="22"/>
              </w:rPr>
            </w:pPr>
            <w:r w:rsidRPr="00F37D70">
              <w:rPr>
                <w:rFonts w:ascii="Arial Narrow" w:hAnsi="Arial Narrow" w:cs="Arial"/>
                <w:sz w:val="22"/>
                <w:szCs w:val="22"/>
              </w:rPr>
              <w:t xml:space="preserve">- </w:t>
            </w:r>
            <w:r w:rsidR="006F1C15" w:rsidRPr="00F37D70">
              <w:rPr>
                <w:rFonts w:ascii="Arial Narrow" w:hAnsi="Arial Narrow" w:cs="Arial"/>
                <w:sz w:val="22"/>
                <w:szCs w:val="22"/>
              </w:rPr>
              <w:t xml:space="preserve">Mondeling, bij bovenvermeld gemeentebestuur, dat de opmerkingen en klachten overschrijft en een kopie daarvan gratis overhandigt aan de aangever. </w:t>
            </w:r>
          </w:p>
          <w:p w14:paraId="4B14F356" w14:textId="77777777" w:rsidR="006F1C15" w:rsidRPr="00F37D70" w:rsidRDefault="006F1C15" w:rsidP="006F1C15">
            <w:pPr>
              <w:rPr>
                <w:rFonts w:ascii="Arial Narrow" w:hAnsi="Arial Narrow" w:cs="Arial"/>
                <w:sz w:val="22"/>
                <w:szCs w:val="22"/>
              </w:rPr>
            </w:pPr>
          </w:p>
          <w:p w14:paraId="6CA49166" w14:textId="77777777" w:rsidR="00913104" w:rsidRPr="00F37D70" w:rsidRDefault="006F1C15" w:rsidP="006F1C15">
            <w:pPr>
              <w:jc w:val="both"/>
              <w:rPr>
                <w:rFonts w:ascii="Arial Narrow" w:hAnsi="Arial Narrow" w:cs="Arial"/>
                <w:sz w:val="22"/>
                <w:szCs w:val="22"/>
              </w:rPr>
            </w:pPr>
            <w:r w:rsidRPr="00F37D70">
              <w:rPr>
                <w:rFonts w:ascii="Arial Narrow" w:hAnsi="Arial Narrow" w:cs="Arial"/>
                <w:sz w:val="22"/>
                <w:szCs w:val="22"/>
              </w:rPr>
              <w:t xml:space="preserve">Eender wie kan in zijn opmerkingen of klachten vragen om te worden gehoord door de overlegcommissie die samenkomt op </w:t>
            </w:r>
            <w:r w:rsidRPr="00F37D70">
              <w:rPr>
                <w:rFonts w:ascii="Arial Narrow" w:hAnsi="Arial Narrow" w:cs="Arial"/>
                <w:b/>
                <w:bCs/>
                <w:noProof/>
                <w:sz w:val="22"/>
                <w:szCs w:val="22"/>
              </w:rPr>
              <w:t>vrijdag 20 september 2024</w:t>
            </w:r>
            <w:r w:rsidRPr="00F37D70">
              <w:rPr>
                <w:rFonts w:ascii="Arial Narrow" w:hAnsi="Arial Narrow" w:cs="Arial"/>
                <w:sz w:val="22"/>
                <w:szCs w:val="22"/>
              </w:rPr>
              <w:t xml:space="preserve"> vanaf 09.00 uur, Sterrenkundelaan, 13, te 1210 Brussel.</w:t>
            </w:r>
            <w:r w:rsidR="004739A6" w:rsidRPr="00F37D70">
              <w:rPr>
                <w:rFonts w:ascii="Arial Narrow" w:hAnsi="Arial Narrow" w:cs="Arial"/>
                <w:sz w:val="22"/>
                <w:szCs w:val="22"/>
              </w:rPr>
              <w:t xml:space="preserve"> </w:t>
            </w:r>
          </w:p>
          <w:p w14:paraId="70A7EA12" w14:textId="5210E16A" w:rsidR="006F1C15" w:rsidRPr="00F37D70" w:rsidRDefault="006F1C15" w:rsidP="006F1C15">
            <w:pPr>
              <w:jc w:val="both"/>
              <w:rPr>
                <w:rFonts w:ascii="Arial Narrow" w:hAnsi="Arial Narrow" w:cs="Arial"/>
                <w:sz w:val="22"/>
                <w:szCs w:val="22"/>
              </w:rPr>
            </w:pPr>
            <w:r w:rsidRPr="00F37D70">
              <w:rPr>
                <w:rFonts w:ascii="Arial Narrow" w:hAnsi="Arial Narrow" w:cs="Arial"/>
                <w:sz w:val="22"/>
                <w:szCs w:val="22"/>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F37D70" w:rsidRDefault="006F1C15" w:rsidP="006F1C15">
            <w:pPr>
              <w:rPr>
                <w:rFonts w:ascii="Arial Narrow" w:hAnsi="Arial Narrow" w:cs="Arial"/>
                <w:sz w:val="22"/>
                <w:szCs w:val="22"/>
              </w:rPr>
            </w:pPr>
          </w:p>
          <w:p w14:paraId="77B17801" w14:textId="2181FACB" w:rsidR="00054441" w:rsidRPr="00F37D70" w:rsidRDefault="006F1C15" w:rsidP="00347968">
            <w:pPr>
              <w:rPr>
                <w:rFonts w:ascii="Arial Narrow" w:hAnsi="Arial Narrow" w:cs="Arial"/>
                <w:sz w:val="22"/>
                <w:szCs w:val="22"/>
              </w:rPr>
            </w:pPr>
            <w:r w:rsidRPr="00F37D70">
              <w:rPr>
                <w:rFonts w:ascii="Arial Narrow" w:hAnsi="Arial Narrow" w:cs="Arial"/>
                <w:sz w:val="22"/>
                <w:szCs w:val="22"/>
              </w:rPr>
              <w:t xml:space="preserve">Opgemaakt te Sint-Joost-ten-Node, op </w:t>
            </w:r>
            <w:r w:rsidRPr="00F37D70">
              <w:rPr>
                <w:rFonts w:ascii="Arial Narrow" w:hAnsi="Arial Narrow" w:cs="Arial"/>
                <w:noProof/>
                <w:sz w:val="22"/>
                <w:szCs w:val="22"/>
              </w:rPr>
              <w:t>07/08/2024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8" w14:textId="2664B831"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05FB0138" w14:textId="6210E22C" w:rsidR="005A363E" w:rsidRPr="00F37D70" w:rsidRDefault="005A363E" w:rsidP="00F37D70">
      <w:pPr>
        <w:tabs>
          <w:tab w:val="left" w:pos="993"/>
          <w:tab w:val="left" w:pos="6663"/>
        </w:tabs>
        <w:rPr>
          <w:rFonts w:ascii="Arial" w:hAnsi="Arial" w:cs="Arial"/>
          <w:color w:val="000000"/>
          <w:sz w:val="18"/>
          <w:szCs w:val="18"/>
          <w:lang w:val="fr-BE"/>
        </w:rPr>
        <w:sectPr w:rsidR="005A363E" w:rsidRPr="00F37D70" w:rsidSect="005A363E">
          <w:headerReference w:type="even" r:id="rId14"/>
          <w:headerReference w:type="default" r:id="rId15"/>
          <w:footerReference w:type="even" r:id="rId16"/>
          <w:footerReference w:type="default" r:id="rId17"/>
          <w:headerReference w:type="first" r:id="rId18"/>
          <w:footerReference w:type="first" r:id="rId19"/>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E281B9B"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D1356F">
        <w:rPr>
          <w:rFonts w:ascii="Arial" w:hAnsi="Arial" w:cs="Arial"/>
          <w:color w:val="000000"/>
          <w:sz w:val="22"/>
          <w:szCs w:val="22"/>
          <w:lang w:val="fr-FR"/>
        </w:rPr>
        <w:t xml:space="preserve"> </w:t>
      </w:r>
      <w:proofErr w:type="spellStart"/>
      <w:r w:rsidR="00D1356F">
        <w:rPr>
          <w:rFonts w:ascii="Arial" w:hAnsi="Arial" w:cs="Arial"/>
          <w:color w:val="000000"/>
          <w:sz w:val="22"/>
          <w:szCs w:val="22"/>
          <w:lang w:val="fr-FR"/>
        </w:rPr>
        <w:t>le</w:t>
      </w:r>
      <w:proofErr w:type="spellEnd"/>
      <w:r w:rsidR="00D1356F">
        <w:rPr>
          <w:rFonts w:ascii="Arial" w:hAnsi="Arial" w:cs="Arial"/>
          <w:color w:val="000000"/>
          <w:sz w:val="22"/>
          <w:szCs w:val="22"/>
          <w:lang w:val="fr-FR"/>
        </w:rPr>
        <w:t xml:space="preserve"> jeudi 15 août 2024</w:t>
      </w:r>
    </w:p>
    <w:p w14:paraId="77B17812" w14:textId="77777777" w:rsidR="002E71B2" w:rsidRDefault="002E71B2" w:rsidP="002E71B2">
      <w:pPr>
        <w:rPr>
          <w:rFonts w:ascii="Arial" w:hAnsi="Arial" w:cs="Arial"/>
          <w:color w:val="000000"/>
          <w:sz w:val="22"/>
          <w:szCs w:val="22"/>
          <w:lang w:val="fr-FR"/>
        </w:rPr>
      </w:pPr>
    </w:p>
    <w:p w14:paraId="77B17813" w14:textId="1A00A9F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012F4E">
        <w:rPr>
          <w:rFonts w:ascii="Arial" w:hAnsi="Arial" w:cs="Arial"/>
          <w:color w:val="000000"/>
          <w:sz w:val="22"/>
          <w:szCs w:val="22"/>
          <w:lang w:val="fr-FR"/>
        </w:rPr>
        <w:t>7 en français et 7</w:t>
      </w:r>
      <w:r w:rsidR="00D1356F">
        <w:rPr>
          <w:rFonts w:ascii="Arial" w:hAnsi="Arial" w:cs="Arial"/>
          <w:color w:val="000000"/>
          <w:sz w:val="22"/>
          <w:szCs w:val="22"/>
          <w:lang w:val="fr-FR"/>
        </w:rPr>
        <w:t xml:space="preserve">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012F4E">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701139EE" w14:textId="77777777" w:rsidR="005347D7" w:rsidRDefault="005347D7" w:rsidP="005347D7">
            <w:pPr>
              <w:rPr>
                <w:rFonts w:ascii="Arial" w:hAnsi="Arial" w:cs="Arial"/>
                <w:b/>
                <w:color w:val="000000"/>
                <w:sz w:val="22"/>
                <w:szCs w:val="22"/>
                <w:lang w:val="fr-FR"/>
              </w:rPr>
            </w:pPr>
          </w:p>
          <w:p w14:paraId="77B1781C" w14:textId="5B734454" w:rsidR="002E71B2" w:rsidRPr="00767639" w:rsidRDefault="002E71B2" w:rsidP="005347D7">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des Deux Eglises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103 - 133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012F4E">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652B832" w14:textId="77777777" w:rsidR="005347D7" w:rsidRDefault="005347D7" w:rsidP="002E71B2">
            <w:pPr>
              <w:rPr>
                <w:rFonts w:ascii="Arial" w:hAnsi="Arial" w:cs="Arial"/>
                <w:b/>
                <w:color w:val="000000"/>
                <w:sz w:val="22"/>
                <w:szCs w:val="22"/>
                <w:lang w:val="fr-FR"/>
              </w:rPr>
            </w:pPr>
            <w:r>
              <w:rPr>
                <w:rFonts w:ascii="Arial" w:hAnsi="Arial" w:cs="Arial"/>
                <w:b/>
                <w:color w:val="000000"/>
                <w:sz w:val="22"/>
                <w:szCs w:val="22"/>
                <w:lang w:val="fr-FR"/>
              </w:rPr>
              <w:t xml:space="preserve"> </w:t>
            </w:r>
          </w:p>
          <w:p w14:paraId="77B17821" w14:textId="5BCB0384" w:rsidR="002E71B2" w:rsidRPr="00767639" w:rsidRDefault="005347D7" w:rsidP="002E71B2">
            <w:pPr>
              <w:rPr>
                <w:rFonts w:ascii="Arial" w:hAnsi="Arial" w:cs="Arial"/>
                <w:b/>
                <w:color w:val="000000"/>
                <w:sz w:val="22"/>
                <w:szCs w:val="22"/>
                <w:lang w:val="fr-FR"/>
              </w:rPr>
            </w:pPr>
            <w:r>
              <w:rPr>
                <w:rFonts w:ascii="Arial" w:hAnsi="Arial" w:cs="Arial"/>
                <w:b/>
                <w:noProof/>
                <w:color w:val="000000"/>
                <w:sz w:val="22"/>
                <w:szCs w:val="22"/>
                <w:lang w:val="fr-FR"/>
              </w:rPr>
              <w:t>Place Saint-Josse</w:t>
            </w:r>
            <w:r>
              <w:rPr>
                <w:rFonts w:ascii="Arial" w:hAnsi="Arial" w:cs="Arial"/>
                <w:b/>
                <w:color w:val="000000"/>
                <w:sz w:val="22"/>
                <w:szCs w:val="22"/>
                <w:lang w:val="fr-FR"/>
              </w:rPr>
              <w:t xml:space="preserve"> </w:t>
            </w:r>
            <w:r>
              <w:rPr>
                <w:rFonts w:ascii="Arial" w:hAnsi="Arial" w:cs="Arial"/>
                <w:b/>
                <w:noProof/>
                <w:color w:val="000000"/>
                <w:sz w:val="22"/>
                <w:szCs w:val="22"/>
                <w:lang w:val="fr-FR"/>
              </w:rPr>
              <w:t>11 - 13</w:t>
            </w:r>
            <w:r>
              <w:rPr>
                <w:rFonts w:ascii="Arial" w:hAnsi="Arial" w:cs="Arial"/>
                <w:b/>
                <w:color w:val="000000"/>
                <w:sz w:val="22"/>
                <w:szCs w:val="22"/>
                <w:lang w:val="fr-FR"/>
              </w:rPr>
              <w:t xml:space="preserve">  </w:t>
            </w:r>
            <w:r>
              <w:rPr>
                <w:rFonts w:ascii="Arial" w:hAnsi="Arial" w:cs="Arial"/>
                <w:b/>
                <w:noProof/>
                <w:color w:val="000000"/>
                <w:sz w:val="22"/>
                <w:szCs w:val="22"/>
                <w:lang w:val="fr-FR"/>
              </w:rPr>
              <w:br/>
            </w: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012F4E">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3773422" w14:textId="77777777" w:rsidR="005347D7" w:rsidRDefault="005347D7" w:rsidP="002E71B2">
            <w:pPr>
              <w:rPr>
                <w:rFonts w:ascii="Arial" w:hAnsi="Arial" w:cs="Arial"/>
                <w:b/>
                <w:noProof/>
                <w:color w:val="000000"/>
                <w:sz w:val="22"/>
                <w:szCs w:val="22"/>
                <w:lang w:val="fr-FR"/>
              </w:rPr>
            </w:pPr>
          </w:p>
          <w:p w14:paraId="77B17826" w14:textId="7E711673" w:rsidR="002E71B2" w:rsidRPr="00767639" w:rsidRDefault="005347D7" w:rsidP="002E71B2">
            <w:pPr>
              <w:rPr>
                <w:rFonts w:ascii="Arial" w:hAnsi="Arial" w:cs="Arial"/>
                <w:b/>
                <w:color w:val="000000"/>
                <w:sz w:val="22"/>
                <w:szCs w:val="22"/>
                <w:lang w:val="fr-FR"/>
              </w:rPr>
            </w:pPr>
            <w:r>
              <w:rPr>
                <w:rFonts w:ascii="Arial" w:hAnsi="Arial" w:cs="Arial"/>
                <w:b/>
                <w:noProof/>
                <w:color w:val="000000"/>
                <w:sz w:val="22"/>
                <w:szCs w:val="22"/>
                <w:lang w:val="fr-FR"/>
              </w:rPr>
              <w:t>Rue de la Pacification</w:t>
            </w:r>
            <w:r>
              <w:rPr>
                <w:rFonts w:ascii="Arial" w:hAnsi="Arial" w:cs="Arial"/>
                <w:b/>
                <w:color w:val="000000"/>
                <w:sz w:val="22"/>
                <w:szCs w:val="22"/>
                <w:lang w:val="fr-FR"/>
              </w:rPr>
              <w:t xml:space="preserve"> </w:t>
            </w:r>
            <w:r>
              <w:rPr>
                <w:rFonts w:ascii="Arial" w:hAnsi="Arial" w:cs="Arial"/>
                <w:b/>
                <w:noProof/>
                <w:color w:val="000000"/>
                <w:sz w:val="22"/>
                <w:szCs w:val="22"/>
                <w:lang w:val="fr-FR"/>
              </w:rPr>
              <w:t>1</w:t>
            </w:r>
            <w:r>
              <w:rPr>
                <w:rFonts w:ascii="Arial" w:hAnsi="Arial" w:cs="Arial"/>
                <w:b/>
                <w:color w:val="000000"/>
                <w:sz w:val="22"/>
                <w:szCs w:val="22"/>
                <w:lang w:val="fr-FR"/>
              </w:rPr>
              <w:t xml:space="preserve">  </w:t>
            </w:r>
            <w:r>
              <w:rPr>
                <w:rFonts w:ascii="Arial" w:hAnsi="Arial" w:cs="Arial"/>
                <w:b/>
                <w:noProof/>
                <w:color w:val="000000"/>
                <w:sz w:val="22"/>
                <w:szCs w:val="22"/>
                <w:lang w:val="fr-FR"/>
              </w:rPr>
              <w:br/>
            </w: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012F4E">
        <w:trPr>
          <w:trHeight w:val="284"/>
        </w:trPr>
        <w:tc>
          <w:tcPr>
            <w:tcW w:w="389"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7412FE58" w14:textId="77777777" w:rsidR="005347D7" w:rsidRDefault="005347D7" w:rsidP="002E71B2">
            <w:pPr>
              <w:rPr>
                <w:rFonts w:ascii="Arial" w:hAnsi="Arial" w:cs="Arial"/>
                <w:b/>
                <w:noProof/>
                <w:color w:val="000000"/>
                <w:sz w:val="22"/>
                <w:szCs w:val="22"/>
                <w:lang w:val="fr-FR"/>
              </w:rPr>
            </w:pPr>
          </w:p>
          <w:p w14:paraId="77B1782B" w14:textId="1F17EE05" w:rsidR="002E71B2" w:rsidRPr="00767639" w:rsidRDefault="005347D7" w:rsidP="002E71B2">
            <w:pPr>
              <w:rPr>
                <w:rFonts w:ascii="Arial" w:hAnsi="Arial" w:cs="Arial"/>
                <w:b/>
                <w:color w:val="000000"/>
                <w:sz w:val="22"/>
                <w:szCs w:val="22"/>
                <w:lang w:val="fr-FR"/>
              </w:rPr>
            </w:pPr>
            <w:r>
              <w:rPr>
                <w:rFonts w:ascii="Arial" w:hAnsi="Arial" w:cs="Arial"/>
                <w:b/>
                <w:noProof/>
                <w:color w:val="000000"/>
                <w:sz w:val="22"/>
                <w:szCs w:val="22"/>
                <w:lang w:val="fr-FR"/>
              </w:rPr>
              <w:t>Rue de la Pacification</w:t>
            </w:r>
            <w:r>
              <w:rPr>
                <w:rFonts w:ascii="Arial" w:hAnsi="Arial" w:cs="Arial"/>
                <w:b/>
                <w:color w:val="000000"/>
                <w:sz w:val="22"/>
                <w:szCs w:val="22"/>
                <w:lang w:val="fr-FR"/>
              </w:rPr>
              <w:t xml:space="preserve"> </w:t>
            </w:r>
            <w:r>
              <w:rPr>
                <w:rFonts w:ascii="Arial" w:hAnsi="Arial" w:cs="Arial"/>
                <w:b/>
                <w:noProof/>
                <w:color w:val="000000"/>
                <w:sz w:val="22"/>
                <w:szCs w:val="22"/>
                <w:lang w:val="fr-FR"/>
              </w:rPr>
              <w:t>13 - 27</w:t>
            </w:r>
            <w:r>
              <w:rPr>
                <w:rFonts w:ascii="Arial" w:hAnsi="Arial" w:cs="Arial"/>
                <w:b/>
                <w:color w:val="000000"/>
                <w:sz w:val="22"/>
                <w:szCs w:val="22"/>
                <w:lang w:val="fr-FR"/>
              </w:rPr>
              <w:t xml:space="preserve">  </w:t>
            </w:r>
            <w:r>
              <w:rPr>
                <w:rFonts w:ascii="Arial" w:hAnsi="Arial" w:cs="Arial"/>
                <w:b/>
                <w:noProof/>
                <w:color w:val="000000"/>
                <w:sz w:val="22"/>
                <w:szCs w:val="22"/>
                <w:lang w:val="fr-FR"/>
              </w:rPr>
              <w:br/>
            </w: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r w:rsidR="002E71B2" w:rsidRPr="00767639" w14:paraId="77B17833" w14:textId="77777777" w:rsidTr="00012F4E">
        <w:trPr>
          <w:trHeight w:val="284"/>
        </w:trPr>
        <w:tc>
          <w:tcPr>
            <w:tcW w:w="389" w:type="dxa"/>
            <w:shd w:val="clear" w:color="auto" w:fill="auto"/>
            <w:vAlign w:val="center"/>
          </w:tcPr>
          <w:p w14:paraId="77B1782F"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0029531E" w14:textId="77777777" w:rsidR="005347D7" w:rsidRDefault="005347D7" w:rsidP="002E71B2">
            <w:pPr>
              <w:rPr>
                <w:rFonts w:ascii="Arial" w:hAnsi="Arial" w:cs="Arial"/>
                <w:b/>
                <w:color w:val="000000"/>
                <w:sz w:val="22"/>
                <w:szCs w:val="22"/>
                <w:lang w:val="fr-FR"/>
              </w:rPr>
            </w:pPr>
            <w:r>
              <w:rPr>
                <w:rFonts w:ascii="Arial" w:hAnsi="Arial" w:cs="Arial"/>
                <w:b/>
                <w:color w:val="000000"/>
                <w:sz w:val="22"/>
                <w:szCs w:val="22"/>
                <w:lang w:val="fr-FR"/>
              </w:rPr>
              <w:t xml:space="preserve">  </w:t>
            </w:r>
          </w:p>
          <w:p w14:paraId="77B17830" w14:textId="17B46F95" w:rsidR="002E71B2" w:rsidRPr="00767639" w:rsidRDefault="005347D7" w:rsidP="002E71B2">
            <w:pPr>
              <w:rPr>
                <w:rFonts w:ascii="Arial" w:hAnsi="Arial" w:cs="Arial"/>
                <w:b/>
                <w:color w:val="000000"/>
                <w:sz w:val="22"/>
                <w:szCs w:val="22"/>
                <w:lang w:val="fr-FR"/>
              </w:rPr>
            </w:pPr>
            <w:r>
              <w:rPr>
                <w:rFonts w:ascii="Arial" w:hAnsi="Arial" w:cs="Arial"/>
                <w:b/>
                <w:noProof/>
                <w:color w:val="000000"/>
                <w:sz w:val="22"/>
                <w:szCs w:val="22"/>
                <w:lang w:val="fr-FR"/>
              </w:rPr>
              <w:t>Rue de l'Artichaut</w:t>
            </w:r>
            <w:r>
              <w:rPr>
                <w:rFonts w:ascii="Arial" w:hAnsi="Arial" w:cs="Arial"/>
                <w:b/>
                <w:color w:val="000000"/>
                <w:sz w:val="22"/>
                <w:szCs w:val="22"/>
                <w:lang w:val="fr-FR"/>
              </w:rPr>
              <w:t xml:space="preserve"> </w:t>
            </w:r>
            <w:r>
              <w:rPr>
                <w:rFonts w:ascii="Arial" w:hAnsi="Arial" w:cs="Arial"/>
                <w:b/>
                <w:noProof/>
                <w:color w:val="000000"/>
                <w:sz w:val="22"/>
                <w:szCs w:val="22"/>
                <w:lang w:val="fr-FR"/>
              </w:rPr>
              <w:t>15 - 19</w:t>
            </w:r>
            <w:r>
              <w:rPr>
                <w:rFonts w:ascii="Arial" w:hAnsi="Arial" w:cs="Arial"/>
                <w:b/>
                <w:color w:val="000000"/>
                <w:sz w:val="22"/>
                <w:szCs w:val="22"/>
                <w:lang w:val="fr-FR"/>
              </w:rPr>
              <w:t xml:space="preserve">  </w:t>
            </w:r>
            <w:r>
              <w:rPr>
                <w:rFonts w:ascii="Arial" w:hAnsi="Arial" w:cs="Arial"/>
                <w:b/>
                <w:noProof/>
                <w:color w:val="000000"/>
                <w:sz w:val="22"/>
                <w:szCs w:val="22"/>
                <w:lang w:val="fr-FR"/>
              </w:rPr>
              <w:br/>
            </w:r>
          </w:p>
        </w:tc>
        <w:tc>
          <w:tcPr>
            <w:tcW w:w="1416" w:type="dxa"/>
            <w:shd w:val="clear" w:color="auto" w:fill="auto"/>
            <w:vAlign w:val="center"/>
          </w:tcPr>
          <w:p w14:paraId="77B17831"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32" w14:textId="77777777" w:rsidR="002E71B2" w:rsidRPr="00767639" w:rsidRDefault="002E71B2" w:rsidP="002E71B2">
            <w:pPr>
              <w:rPr>
                <w:rFonts w:ascii="Arial" w:hAnsi="Arial" w:cs="Arial"/>
                <w:b/>
                <w:color w:val="000000"/>
                <w:sz w:val="22"/>
                <w:szCs w:val="22"/>
                <w:lang w:val="fr-FR"/>
              </w:rPr>
            </w:pPr>
          </w:p>
        </w:tc>
      </w:tr>
      <w:tr w:rsidR="002E71B2" w:rsidRPr="00767639" w14:paraId="77B17838" w14:textId="77777777" w:rsidTr="00012F4E">
        <w:trPr>
          <w:trHeight w:val="284"/>
        </w:trPr>
        <w:tc>
          <w:tcPr>
            <w:tcW w:w="389" w:type="dxa"/>
            <w:shd w:val="clear" w:color="auto" w:fill="auto"/>
            <w:vAlign w:val="center"/>
          </w:tcPr>
          <w:p w14:paraId="77B17834"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FB02609" w14:textId="77777777" w:rsidR="00012F4E" w:rsidRDefault="00012F4E" w:rsidP="002E71B2">
            <w:pPr>
              <w:rPr>
                <w:rFonts w:ascii="Arial" w:hAnsi="Arial" w:cs="Arial"/>
                <w:b/>
                <w:color w:val="000000"/>
                <w:sz w:val="22"/>
                <w:szCs w:val="22"/>
                <w:lang w:val="fr-FR"/>
              </w:rPr>
            </w:pPr>
          </w:p>
          <w:p w14:paraId="519ED6FC" w14:textId="77777777" w:rsidR="002E71B2" w:rsidRDefault="005347D7" w:rsidP="002E71B2">
            <w:pPr>
              <w:rPr>
                <w:rFonts w:ascii="Arial" w:hAnsi="Arial" w:cs="Arial"/>
                <w:b/>
                <w:color w:val="000000"/>
                <w:sz w:val="22"/>
                <w:szCs w:val="22"/>
                <w:lang w:val="fr-FR"/>
              </w:rPr>
            </w:pPr>
            <w:r>
              <w:rPr>
                <w:rFonts w:ascii="Arial" w:hAnsi="Arial" w:cs="Arial"/>
                <w:b/>
                <w:color w:val="000000"/>
                <w:sz w:val="22"/>
                <w:szCs w:val="22"/>
                <w:lang w:val="fr-FR"/>
              </w:rPr>
              <w:t>Angle rue des Deux Eglises / rue de l'Artichaut</w:t>
            </w:r>
          </w:p>
          <w:p w14:paraId="77B17835" w14:textId="43AFFD8D" w:rsidR="00012F4E" w:rsidRPr="00767639" w:rsidRDefault="00012F4E" w:rsidP="002E71B2">
            <w:pPr>
              <w:rPr>
                <w:rFonts w:ascii="Arial" w:hAnsi="Arial" w:cs="Arial"/>
                <w:b/>
                <w:color w:val="000000"/>
                <w:sz w:val="22"/>
                <w:szCs w:val="22"/>
                <w:lang w:val="fr-FR"/>
              </w:rPr>
            </w:pPr>
          </w:p>
        </w:tc>
        <w:tc>
          <w:tcPr>
            <w:tcW w:w="1416" w:type="dxa"/>
            <w:shd w:val="clear" w:color="auto" w:fill="auto"/>
            <w:vAlign w:val="center"/>
          </w:tcPr>
          <w:p w14:paraId="77B17836"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37" w14:textId="77777777" w:rsidR="002E71B2" w:rsidRPr="00767639" w:rsidRDefault="002E71B2" w:rsidP="002E71B2">
            <w:pPr>
              <w:rPr>
                <w:rFonts w:ascii="Arial" w:hAnsi="Arial" w:cs="Arial"/>
                <w:b/>
                <w:color w:val="000000"/>
                <w:sz w:val="22"/>
                <w:szCs w:val="22"/>
                <w:lang w:val="fr-FR"/>
              </w:rPr>
            </w:pPr>
          </w:p>
        </w:tc>
      </w:tr>
      <w:tr w:rsidR="002E71B2" w:rsidRPr="00767639" w14:paraId="77B1783D" w14:textId="77777777" w:rsidTr="00012F4E">
        <w:trPr>
          <w:trHeight w:val="284"/>
        </w:trPr>
        <w:tc>
          <w:tcPr>
            <w:tcW w:w="389" w:type="dxa"/>
            <w:shd w:val="clear" w:color="auto" w:fill="auto"/>
            <w:vAlign w:val="center"/>
          </w:tcPr>
          <w:p w14:paraId="77B17839"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06E7AF74" w14:textId="77777777" w:rsidR="002E71B2" w:rsidRDefault="002E71B2" w:rsidP="002E71B2">
            <w:pPr>
              <w:rPr>
                <w:rFonts w:ascii="Arial" w:hAnsi="Arial" w:cs="Arial"/>
                <w:b/>
                <w:color w:val="000000"/>
                <w:sz w:val="22"/>
                <w:szCs w:val="22"/>
                <w:lang w:val="fr-FR"/>
              </w:rPr>
            </w:pPr>
          </w:p>
          <w:p w14:paraId="77D249F8" w14:textId="063F6458" w:rsidR="00012F4E" w:rsidRDefault="00012F4E" w:rsidP="002E71B2">
            <w:pPr>
              <w:rPr>
                <w:rFonts w:ascii="Arial" w:hAnsi="Arial" w:cs="Arial"/>
                <w:b/>
                <w:color w:val="000000"/>
                <w:sz w:val="22"/>
                <w:szCs w:val="22"/>
                <w:lang w:val="fr-FR"/>
              </w:rPr>
            </w:pPr>
            <w:r>
              <w:rPr>
                <w:rFonts w:ascii="Arial" w:hAnsi="Arial" w:cs="Arial"/>
                <w:b/>
                <w:color w:val="000000"/>
                <w:sz w:val="22"/>
                <w:szCs w:val="22"/>
                <w:lang w:val="fr-FR"/>
              </w:rPr>
              <w:t>Angle rue de la Pacification / rue de l'Artichaut</w:t>
            </w:r>
          </w:p>
          <w:p w14:paraId="77B1783A" w14:textId="0142B97B" w:rsidR="00012F4E" w:rsidRPr="00767639" w:rsidRDefault="00012F4E" w:rsidP="002E71B2">
            <w:pPr>
              <w:rPr>
                <w:rFonts w:ascii="Arial" w:hAnsi="Arial" w:cs="Arial"/>
                <w:b/>
                <w:color w:val="000000"/>
                <w:sz w:val="22"/>
                <w:szCs w:val="22"/>
                <w:lang w:val="fr-FR"/>
              </w:rPr>
            </w:pPr>
          </w:p>
        </w:tc>
        <w:tc>
          <w:tcPr>
            <w:tcW w:w="1416" w:type="dxa"/>
            <w:shd w:val="clear" w:color="auto" w:fill="auto"/>
            <w:vAlign w:val="center"/>
          </w:tcPr>
          <w:p w14:paraId="77B1783B"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3C"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ED50" w14:textId="77777777" w:rsidR="004C5D45" w:rsidRDefault="004C5D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2EE0" w14:textId="77777777" w:rsidR="004C5D45" w:rsidRDefault="004C5D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7DDBF" w14:textId="77777777" w:rsidR="004C5D45" w:rsidRDefault="004C5D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CA6" w14:textId="77777777" w:rsidR="004C5D45" w:rsidRDefault="004C5D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URB/20863/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9FD9" w14:textId="77777777" w:rsidR="004C5D45" w:rsidRDefault="004C5D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12F4E"/>
    <w:rsid w:val="000403E6"/>
    <w:rsid w:val="00054441"/>
    <w:rsid w:val="000811DC"/>
    <w:rsid w:val="000D7A88"/>
    <w:rsid w:val="000E48BF"/>
    <w:rsid w:val="000F45F8"/>
    <w:rsid w:val="00114016"/>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A253F"/>
    <w:rsid w:val="004B586F"/>
    <w:rsid w:val="004C19ED"/>
    <w:rsid w:val="004C5D45"/>
    <w:rsid w:val="004D6574"/>
    <w:rsid w:val="00511BDC"/>
    <w:rsid w:val="00526CC3"/>
    <w:rsid w:val="005347D7"/>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1356F"/>
    <w:rsid w:val="00D220A9"/>
    <w:rsid w:val="00D72C2B"/>
    <w:rsid w:val="00DA3F50"/>
    <w:rsid w:val="00DA772D"/>
    <w:rsid w:val="00DC4480"/>
    <w:rsid w:val="00DD611B"/>
    <w:rsid w:val="00DE6D47"/>
    <w:rsid w:val="00E25FB4"/>
    <w:rsid w:val="00E51CCE"/>
    <w:rsid w:val="00E53ACD"/>
    <w:rsid w:val="00E60A97"/>
    <w:rsid w:val="00EE05CF"/>
    <w:rsid w:val="00F00D55"/>
    <w:rsid w:val="00F31EA4"/>
    <w:rsid w:val="00F37D70"/>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urbanisme@sjtn.brussel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urbanisme@sjtn.brussel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1427</Words>
  <Characters>7852</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2024-08-08T07:55:00Z</cp:lastPrinted>
  <dcterms:created xsi:type="dcterms:W3CDTF">2024-08-20T07:40:00Z</dcterms:created>
  <dcterms:modified xsi:type="dcterms:W3CDTF">2024-08-20T07:40:00Z</dcterms:modified>
</cp:coreProperties>
</file>