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F192B" w14:textId="217D6768" w:rsidR="00110EB8" w:rsidRPr="00972C4F" w:rsidRDefault="00972C4F" w:rsidP="00972C4F">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URB/20903</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Transformer une maison unifamiliale en 3 logements avec augmentation du volume</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Braemt</w:t>
      </w:r>
      <w:r w:rsidR="000210C9">
        <w:rPr>
          <w:rFonts w:ascii="Arial" w:hAnsi="Arial" w:cs="Arial"/>
          <w:b/>
          <w:bCs/>
          <w:lang w:val="fr-BE" w:eastAsia="fr-BE"/>
        </w:rPr>
        <w:t xml:space="preserve"> </w:t>
      </w:r>
      <w:r w:rsidR="000210C9">
        <w:rPr>
          <w:rFonts w:ascii="Arial" w:hAnsi="Arial" w:cs="Arial"/>
          <w:b/>
          <w:bCs/>
          <w:noProof/>
          <w:lang w:val="fr-BE" w:eastAsia="fr-BE"/>
        </w:rPr>
        <w:t>3</w:t>
      </w:r>
      <w:r>
        <w:rPr>
          <w:rFonts w:ascii="Arial" w:hAnsi="Arial" w:cs="Arial"/>
          <w:b/>
          <w:bCs/>
          <w:lang w:val="fr-BE" w:eastAsia="fr-BE"/>
        </w:rPr>
        <w:t xml:space="preserve"> / </w:t>
      </w:r>
      <w:r w:rsidR="000210C9">
        <w:rPr>
          <w:rFonts w:ascii="Arial" w:hAnsi="Arial" w:cs="Arial"/>
          <w:b/>
          <w:bCs/>
          <w:noProof/>
          <w:lang w:val="fr-BE" w:eastAsia="fr-BE"/>
        </w:rPr>
        <w:t>Chaussée de Louvain</w:t>
      </w:r>
      <w:r w:rsidR="000210C9">
        <w:rPr>
          <w:rFonts w:ascii="Arial" w:hAnsi="Arial" w:cs="Arial"/>
          <w:b/>
          <w:bCs/>
          <w:lang w:val="fr-BE" w:eastAsia="fr-BE"/>
        </w:rPr>
        <w:t xml:space="preserve"> </w:t>
      </w:r>
      <w:r w:rsidR="000210C9">
        <w:rPr>
          <w:rFonts w:ascii="Arial" w:hAnsi="Arial" w:cs="Arial"/>
          <w:b/>
          <w:bCs/>
          <w:noProof/>
          <w:lang w:val="fr-BE" w:eastAsia="fr-BE"/>
        </w:rPr>
        <w:t>141</w:t>
      </w:r>
      <w:r w:rsidR="000210C9">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Giyasettin</w:t>
      </w:r>
      <w:r w:rsidR="000210C9">
        <w:rPr>
          <w:rFonts w:ascii="Arial" w:hAnsi="Arial" w:cs="Arial"/>
          <w:b/>
          <w:bCs/>
          <w:lang w:val="fr-BE" w:eastAsia="fr-BE"/>
        </w:rPr>
        <w:t xml:space="preserve"> </w:t>
      </w:r>
      <w:r w:rsidR="000210C9">
        <w:rPr>
          <w:rFonts w:ascii="Arial" w:hAnsi="Arial" w:cs="Arial"/>
          <w:b/>
          <w:bCs/>
          <w:noProof/>
          <w:lang w:val="fr-BE" w:eastAsia="fr-BE"/>
        </w:rPr>
        <w:t>Demir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Avenue Paul Janson</w:t>
      </w:r>
      <w:r w:rsidR="000210C9">
        <w:rPr>
          <w:rFonts w:ascii="Arial" w:hAnsi="Arial" w:cs="Arial"/>
          <w:b/>
          <w:bCs/>
          <w:lang w:val="fr-BE" w:eastAsia="fr-BE"/>
        </w:rPr>
        <w:t xml:space="preserve"> </w:t>
      </w:r>
      <w:r w:rsidR="000210C9">
        <w:rPr>
          <w:rFonts w:ascii="Arial" w:hAnsi="Arial" w:cs="Arial"/>
          <w:b/>
          <w:bCs/>
          <w:noProof/>
          <w:lang w:val="fr-BE" w:eastAsia="fr-BE"/>
        </w:rPr>
        <w:t>55</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1070</w:t>
      </w:r>
      <w:r w:rsidR="00110EB8" w:rsidRPr="00A120AD">
        <w:rPr>
          <w:rFonts w:ascii="Arial" w:hAnsi="Arial" w:cs="Arial"/>
          <w:b/>
          <w:bCs/>
          <w:lang w:val="fr-BE" w:eastAsia="fr-BE"/>
        </w:rPr>
        <w:t xml:space="preserve"> </w:t>
      </w:r>
      <w:r w:rsidR="000210C9">
        <w:rPr>
          <w:rFonts w:ascii="Arial" w:hAnsi="Arial" w:cs="Arial"/>
          <w:b/>
          <w:bCs/>
          <w:noProof/>
          <w:lang w:val="fr-BE" w:eastAsia="fr-BE"/>
        </w:rPr>
        <w:t>Anderlecht</w:t>
      </w:r>
      <w:r w:rsidR="00110EB8" w:rsidRPr="00A120AD">
        <w:rPr>
          <w:rFonts w:ascii="Arial" w:hAnsi="Arial" w:cs="Arial"/>
          <w:b/>
          <w:bCs/>
          <w:lang w:val="fr-BE" w:eastAsia="fr-BE"/>
        </w:rPr>
        <w:t>.</w:t>
      </w:r>
    </w:p>
    <w:p w14:paraId="2EBF192C"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2EBF192D"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2EBF192F" w14:textId="0B168A77" w:rsidR="00110EB8" w:rsidRPr="00A120AD" w:rsidRDefault="00110EB8" w:rsidP="00110EB8">
      <w:pPr>
        <w:suppressAutoHyphens/>
        <w:spacing w:after="0" w:line="240" w:lineRule="auto"/>
        <w:rPr>
          <w:rFonts w:ascii="Arial" w:hAnsi="Arial" w:cs="Arial"/>
          <w:lang w:val="fr-BE"/>
        </w:rPr>
      </w:pPr>
    </w:p>
    <w:p w14:paraId="2EBF1930" w14:textId="62F4D693" w:rsidR="00B47F63" w:rsidRPr="00972C4F" w:rsidRDefault="007814F3" w:rsidP="00972C4F">
      <w:pPr>
        <w:spacing w:after="0" w:line="240" w:lineRule="auto"/>
        <w:rPr>
          <w:rFonts w:ascii="Arial" w:hAnsi="Arial" w:cs="Arial"/>
          <w:b/>
          <w:sz w:val="20"/>
          <w:szCs w:val="20"/>
          <w:lang w:val="fr-BE"/>
        </w:rPr>
      </w:pPr>
      <w:r w:rsidRPr="00972C4F">
        <w:rPr>
          <w:rFonts w:ascii="Arial" w:hAnsi="Arial" w:cs="Arial"/>
          <w:b/>
          <w:sz w:val="20"/>
          <w:szCs w:val="20"/>
          <w:lang w:val="fr-BE"/>
        </w:rPr>
        <w:t>URBAN-DU, URBAN-DPC, BE</w:t>
      </w:r>
    </w:p>
    <w:p w14:paraId="65D89E6A" w14:textId="77777777" w:rsidR="00972C4F" w:rsidRPr="00972C4F" w:rsidRDefault="00972C4F" w:rsidP="00972C4F">
      <w:pPr>
        <w:spacing w:after="0" w:line="240" w:lineRule="auto"/>
        <w:rPr>
          <w:rFonts w:ascii="Arial" w:hAnsi="Arial" w:cs="Arial"/>
          <w:sz w:val="20"/>
          <w:szCs w:val="20"/>
          <w:lang w:val="fr-BE"/>
        </w:rPr>
      </w:pPr>
    </w:p>
    <w:p w14:paraId="2EBF1931"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Vu la demande de Monsieur </w:t>
      </w:r>
      <w:proofErr w:type="spellStart"/>
      <w:r w:rsidRPr="00972C4F">
        <w:rPr>
          <w:rFonts w:ascii="Arial" w:hAnsi="Arial" w:cs="Arial"/>
          <w:sz w:val="20"/>
          <w:szCs w:val="20"/>
          <w:lang w:val="fr-BE"/>
        </w:rPr>
        <w:t>Giyasettin</w:t>
      </w:r>
      <w:proofErr w:type="spellEnd"/>
      <w:r w:rsidRPr="00972C4F">
        <w:rPr>
          <w:rFonts w:ascii="Arial" w:hAnsi="Arial" w:cs="Arial"/>
          <w:sz w:val="20"/>
          <w:szCs w:val="20"/>
          <w:lang w:val="fr-BE"/>
        </w:rPr>
        <w:t xml:space="preserve"> </w:t>
      </w:r>
      <w:proofErr w:type="spellStart"/>
      <w:r w:rsidRPr="00972C4F">
        <w:rPr>
          <w:rFonts w:ascii="Arial" w:hAnsi="Arial" w:cs="Arial"/>
          <w:sz w:val="20"/>
          <w:szCs w:val="20"/>
          <w:lang w:val="fr-BE"/>
        </w:rPr>
        <w:t>Demir</w:t>
      </w:r>
      <w:proofErr w:type="spellEnd"/>
      <w:r w:rsidRPr="00972C4F">
        <w:rPr>
          <w:rFonts w:ascii="Arial" w:hAnsi="Arial" w:cs="Arial"/>
          <w:sz w:val="20"/>
          <w:szCs w:val="20"/>
          <w:lang w:val="fr-BE"/>
        </w:rPr>
        <w:t xml:space="preserve">, Avenue Paul Janson 55 à 1070 Anderlecht visant la transformation d’un logement unifamilial en trois logements avec augmentation volumétrique du côté de la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xml:space="preserve"> ;</w:t>
      </w:r>
      <w:r w:rsidRPr="00972C4F">
        <w:rPr>
          <w:rFonts w:ascii="Arial" w:hAnsi="Arial" w:cs="Arial"/>
          <w:sz w:val="20"/>
          <w:szCs w:val="20"/>
          <w:lang w:val="fr-BE"/>
        </w:rPr>
        <w:br/>
        <w:t>Considérant que le bien concerné se trouve le long d’un espace structurant,  en liseré de noyau commercial, en zone d'habitation au plan régional d’affectation du sol arrêté par arrêté du gouvernement du 3 mai 2001 ;</w:t>
      </w:r>
    </w:p>
    <w:p w14:paraId="2EBF1932"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que la demande </w:t>
      </w:r>
      <w:r w:rsidRPr="00972C4F">
        <w:rPr>
          <w:rFonts w:ascii="Arial" w:hAnsi="Arial" w:cs="Arial"/>
          <w:b/>
          <w:sz w:val="20"/>
          <w:szCs w:val="20"/>
          <w:lang w:val="fr-BE"/>
        </w:rPr>
        <w:t>ne se situe pas</w:t>
      </w:r>
      <w:r w:rsidRPr="00972C4F">
        <w:rPr>
          <w:rFonts w:ascii="Arial" w:hAnsi="Arial" w:cs="Arial"/>
          <w:sz w:val="20"/>
          <w:szCs w:val="20"/>
          <w:lang w:val="fr-BE"/>
        </w:rPr>
        <w:t xml:space="preserve"> dans le périmètre d'un plan particulier d'affectation du sol </w:t>
      </w:r>
      <w:r w:rsidRPr="00972C4F">
        <w:rPr>
          <w:rFonts w:ascii="Arial" w:hAnsi="Arial" w:cs="Arial"/>
          <w:b/>
          <w:sz w:val="20"/>
          <w:szCs w:val="20"/>
          <w:lang w:val="fr-BE"/>
        </w:rPr>
        <w:t>(PPAS)</w:t>
      </w:r>
      <w:r w:rsidRPr="00972C4F">
        <w:rPr>
          <w:rFonts w:ascii="Arial" w:hAnsi="Arial" w:cs="Arial"/>
          <w:sz w:val="20"/>
          <w:szCs w:val="20"/>
          <w:lang w:val="fr-BE"/>
        </w:rPr>
        <w:t xml:space="preserve"> ;</w:t>
      </w:r>
    </w:p>
    <w:p w14:paraId="2EBF1933"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que la demande déroge à l’article du titre 2 du RRU (hauteur sous plafond) ; </w:t>
      </w:r>
    </w:p>
    <w:p w14:paraId="2EBF1934"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qu’en situation de droit, l’immeuble se compose d’un commerce au rez-de-chaussée et d’un logement unifamilial au étage ;</w:t>
      </w:r>
    </w:p>
    <w:p w14:paraId="2EBF1935"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 le projet prévoit de diviser le logement unifamilial en trois unités de logement de 1 chambre ;</w:t>
      </w:r>
    </w:p>
    <w:p w14:paraId="2EBF1936"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que pour ce faire, il est prévu d’étendre le volume principal vers la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xml:space="preserve"> en suivant l’emprise du rez-de-chaussée et du premier étage, augmentant ainsi le volume arrière de deux niveaux ;</w:t>
      </w:r>
      <w:r w:rsidRPr="00972C4F">
        <w:rPr>
          <w:rFonts w:ascii="Arial" w:hAnsi="Arial" w:cs="Arial"/>
          <w:sz w:val="20"/>
          <w:szCs w:val="20"/>
          <w:lang w:val="fr-BE"/>
        </w:rPr>
        <w:br/>
        <w:t>Considérant qu’il n’est prévu aucun locaux commun ;</w:t>
      </w:r>
    </w:p>
    <w:p w14:paraId="2EBF1937"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qu’aucun espace extérieur n’est prévu pour les logements ;</w:t>
      </w:r>
    </w:p>
    <w:p w14:paraId="2EBF1938"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 </w:t>
      </w:r>
    </w:p>
    <w:p w14:paraId="2EBF1939"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que la demande entraîne une augmentation substantielle du volume bâti par une rehausse de deux niveaux sur la façade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actuellement constituée d’un bâtiment en R+1 ;</w:t>
      </w:r>
    </w:p>
    <w:p w14:paraId="2EBF193A"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 cette rehausse remet en cause l’équilibre morphologique de la parcelle, conçue à l’origine avec un bâtiment principal sur la Chaussée de Louvain (R+2+toiture) et une extension arrière réduite (R+1), laquelle permet un apport de lumière et de ventilation à l’intérieur de l’îlot ;</w:t>
      </w:r>
    </w:p>
    <w:p w14:paraId="2EBF193B"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 cette disposition architecturale particulière — retrait du bâti au-delà du premier étage— répond à des logiques environnementales et urbaines fondamentales : apport de lumière naturelle, ventilation passive, limitation de l’effet d’enfermement dans l’îlot et valorisation de l’angle urbain ;</w:t>
      </w:r>
    </w:p>
    <w:p w14:paraId="2EBF193C"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 </w:t>
      </w:r>
    </w:p>
    <w:p w14:paraId="2EBF193D"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qu’une rehausse du bâtiment côté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xml:space="preserve"> :</w:t>
      </w:r>
    </w:p>
    <w:p w14:paraId="2EBF193E" w14:textId="77777777" w:rsidR="00B47F63" w:rsidRPr="00972C4F" w:rsidRDefault="007814F3" w:rsidP="00972C4F">
      <w:pPr>
        <w:numPr>
          <w:ilvl w:val="0"/>
          <w:numId w:val="3"/>
        </w:numPr>
        <w:spacing w:after="0" w:line="240" w:lineRule="auto"/>
        <w:rPr>
          <w:rFonts w:ascii="Arial" w:hAnsi="Arial" w:cs="Arial"/>
          <w:sz w:val="20"/>
          <w:szCs w:val="20"/>
          <w:lang w:val="fr-BE"/>
        </w:rPr>
      </w:pPr>
      <w:r w:rsidRPr="00972C4F">
        <w:rPr>
          <w:rFonts w:ascii="Arial" w:hAnsi="Arial" w:cs="Arial"/>
          <w:sz w:val="20"/>
          <w:szCs w:val="20"/>
          <w:lang w:val="fr-BE"/>
        </w:rPr>
        <w:t>Supprimerait cette respiration urbaine précieuse dans un tissu dense ;</w:t>
      </w:r>
    </w:p>
    <w:p w14:paraId="2EBF193F" w14:textId="77777777" w:rsidR="00B47F63" w:rsidRPr="00972C4F" w:rsidRDefault="007814F3" w:rsidP="00972C4F">
      <w:pPr>
        <w:numPr>
          <w:ilvl w:val="0"/>
          <w:numId w:val="3"/>
        </w:numPr>
        <w:spacing w:after="0" w:line="240" w:lineRule="auto"/>
        <w:rPr>
          <w:rFonts w:ascii="Arial" w:hAnsi="Arial" w:cs="Arial"/>
          <w:sz w:val="20"/>
          <w:szCs w:val="20"/>
          <w:lang w:val="fr-BE"/>
        </w:rPr>
      </w:pPr>
      <w:r w:rsidRPr="00972C4F">
        <w:rPr>
          <w:rFonts w:ascii="Arial" w:hAnsi="Arial" w:cs="Arial"/>
          <w:sz w:val="20"/>
          <w:szCs w:val="20"/>
          <w:lang w:val="fr-BE"/>
        </w:rPr>
        <w:t>Entraverait la ventilation naturelle de l’îlot ;</w:t>
      </w:r>
    </w:p>
    <w:p w14:paraId="2EBF1940" w14:textId="77777777" w:rsidR="00B47F63" w:rsidRPr="00972C4F" w:rsidRDefault="007814F3" w:rsidP="00972C4F">
      <w:pPr>
        <w:numPr>
          <w:ilvl w:val="0"/>
          <w:numId w:val="3"/>
        </w:numPr>
        <w:spacing w:after="0" w:line="240" w:lineRule="auto"/>
        <w:rPr>
          <w:rFonts w:ascii="Arial" w:hAnsi="Arial" w:cs="Arial"/>
          <w:sz w:val="20"/>
          <w:szCs w:val="20"/>
          <w:lang w:val="fr-BE"/>
        </w:rPr>
      </w:pPr>
      <w:r w:rsidRPr="00972C4F">
        <w:rPr>
          <w:rFonts w:ascii="Arial" w:hAnsi="Arial" w:cs="Arial"/>
          <w:sz w:val="20"/>
          <w:szCs w:val="20"/>
          <w:lang w:val="fr-BE"/>
        </w:rPr>
        <w:t>Réduirait considérablement l’apport de lumière des propriétés voisines ;</w:t>
      </w:r>
    </w:p>
    <w:p w14:paraId="2EBF1941"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 </w:t>
      </w:r>
    </w:p>
    <w:p w14:paraId="2EBF1942" w14:textId="4A0F8B5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en outre que la demande présente plusieurs lacunes techniques</w:t>
      </w:r>
      <w:r w:rsidR="00972C4F" w:rsidRPr="00972C4F">
        <w:rPr>
          <w:rFonts w:ascii="Arial" w:hAnsi="Arial" w:cs="Arial"/>
          <w:sz w:val="20"/>
          <w:szCs w:val="20"/>
          <w:lang w:val="fr-BE"/>
        </w:rPr>
        <w:t xml:space="preserve"> et irrégularités documentaires</w:t>
      </w:r>
      <w:r w:rsidRPr="00972C4F">
        <w:rPr>
          <w:rFonts w:ascii="Arial" w:hAnsi="Arial" w:cs="Arial"/>
          <w:sz w:val="20"/>
          <w:szCs w:val="20"/>
          <w:lang w:val="fr-BE"/>
        </w:rPr>
        <w:t>:</w:t>
      </w:r>
    </w:p>
    <w:p w14:paraId="2EBF1943" w14:textId="77777777" w:rsidR="00B47F63" w:rsidRPr="00972C4F" w:rsidRDefault="007814F3" w:rsidP="00972C4F">
      <w:pPr>
        <w:numPr>
          <w:ilvl w:val="0"/>
          <w:numId w:val="4"/>
        </w:numPr>
        <w:spacing w:after="0" w:line="240" w:lineRule="auto"/>
        <w:rPr>
          <w:rFonts w:ascii="Arial" w:hAnsi="Arial" w:cs="Arial"/>
          <w:sz w:val="20"/>
          <w:szCs w:val="20"/>
          <w:lang w:val="fr-BE"/>
        </w:rPr>
      </w:pPr>
      <w:r w:rsidRPr="00972C4F">
        <w:rPr>
          <w:rFonts w:ascii="Arial" w:hAnsi="Arial" w:cs="Arial"/>
          <w:sz w:val="20"/>
          <w:szCs w:val="20"/>
          <w:lang w:val="fr-BE"/>
        </w:rPr>
        <w:t>Plans incohérents au niveau des circulations verticales entre le 2</w:t>
      </w:r>
      <w:r w:rsidRPr="00972C4F">
        <w:rPr>
          <w:rFonts w:ascii="Arial" w:hAnsi="Arial" w:cs="Arial"/>
          <w:sz w:val="20"/>
          <w:szCs w:val="20"/>
        </w:rPr>
        <w:t>ᵉ</w:t>
      </w:r>
      <w:r w:rsidRPr="00972C4F">
        <w:rPr>
          <w:rFonts w:ascii="Arial" w:hAnsi="Arial" w:cs="Arial"/>
          <w:sz w:val="20"/>
          <w:szCs w:val="20"/>
          <w:lang w:val="fr-BE"/>
        </w:rPr>
        <w:t xml:space="preserve"> et le 3</w:t>
      </w:r>
      <w:r w:rsidRPr="00972C4F">
        <w:rPr>
          <w:rFonts w:ascii="Arial" w:hAnsi="Arial" w:cs="Arial"/>
          <w:sz w:val="20"/>
          <w:szCs w:val="20"/>
        </w:rPr>
        <w:t>ᵉ</w:t>
      </w:r>
      <w:r w:rsidRPr="00972C4F">
        <w:rPr>
          <w:rFonts w:ascii="Arial" w:hAnsi="Arial" w:cs="Arial"/>
          <w:sz w:val="20"/>
          <w:szCs w:val="20"/>
          <w:lang w:val="fr-BE"/>
        </w:rPr>
        <w:t xml:space="preserve"> étage ;</w:t>
      </w:r>
    </w:p>
    <w:p w14:paraId="2EBF1944" w14:textId="77777777" w:rsidR="00B47F63" w:rsidRPr="00972C4F" w:rsidRDefault="007814F3" w:rsidP="00972C4F">
      <w:pPr>
        <w:numPr>
          <w:ilvl w:val="0"/>
          <w:numId w:val="4"/>
        </w:numPr>
        <w:spacing w:after="0" w:line="240" w:lineRule="auto"/>
        <w:rPr>
          <w:rFonts w:ascii="Arial" w:hAnsi="Arial" w:cs="Arial"/>
          <w:sz w:val="20"/>
          <w:szCs w:val="20"/>
          <w:lang w:val="fr-BE"/>
        </w:rPr>
      </w:pPr>
      <w:r w:rsidRPr="00972C4F">
        <w:rPr>
          <w:rFonts w:ascii="Arial" w:hAnsi="Arial" w:cs="Arial"/>
          <w:sz w:val="20"/>
          <w:szCs w:val="20"/>
          <w:lang w:val="fr-BE"/>
        </w:rPr>
        <w:t>Absence de paroi entre une pièce d’eau et la cage d’escalier;</w:t>
      </w:r>
    </w:p>
    <w:p w14:paraId="2EBF1945" w14:textId="77777777" w:rsidR="00B47F63" w:rsidRPr="00972C4F" w:rsidRDefault="007814F3" w:rsidP="00972C4F">
      <w:pPr>
        <w:numPr>
          <w:ilvl w:val="0"/>
          <w:numId w:val="4"/>
        </w:numPr>
        <w:spacing w:after="0" w:line="240" w:lineRule="auto"/>
        <w:rPr>
          <w:rFonts w:ascii="Arial" w:hAnsi="Arial" w:cs="Arial"/>
          <w:sz w:val="20"/>
          <w:szCs w:val="20"/>
          <w:lang w:val="fr-BE"/>
        </w:rPr>
      </w:pPr>
      <w:r w:rsidRPr="00972C4F">
        <w:rPr>
          <w:rFonts w:ascii="Arial" w:hAnsi="Arial" w:cs="Arial"/>
          <w:sz w:val="20"/>
          <w:szCs w:val="20"/>
          <w:lang w:val="fr-BE"/>
        </w:rPr>
        <w:t>Absence de légende sur les plans de façade ;</w:t>
      </w:r>
    </w:p>
    <w:p w14:paraId="2EBF1946" w14:textId="77777777" w:rsidR="00B47F63" w:rsidRPr="00972C4F" w:rsidRDefault="007814F3" w:rsidP="00972C4F">
      <w:pPr>
        <w:numPr>
          <w:ilvl w:val="0"/>
          <w:numId w:val="4"/>
        </w:numPr>
        <w:spacing w:after="0" w:line="240" w:lineRule="auto"/>
        <w:rPr>
          <w:rFonts w:ascii="Arial" w:hAnsi="Arial" w:cs="Arial"/>
          <w:sz w:val="20"/>
          <w:szCs w:val="20"/>
          <w:lang w:val="fr-BE"/>
        </w:rPr>
      </w:pPr>
      <w:r w:rsidRPr="00972C4F">
        <w:rPr>
          <w:rFonts w:ascii="Arial" w:hAnsi="Arial" w:cs="Arial"/>
          <w:sz w:val="20"/>
          <w:szCs w:val="20"/>
          <w:lang w:val="fr-BE"/>
        </w:rPr>
        <w:t>Absence de locaux communs (notamment local vélos), alors que le RRU et les principes de mobilité douce l’exigent pour les logements collectifs ;</w:t>
      </w:r>
    </w:p>
    <w:p w14:paraId="2EBF1947" w14:textId="77777777" w:rsidR="00B47F63" w:rsidRPr="00972C4F" w:rsidRDefault="007814F3" w:rsidP="00972C4F">
      <w:pPr>
        <w:numPr>
          <w:ilvl w:val="0"/>
          <w:numId w:val="4"/>
        </w:numPr>
        <w:spacing w:after="0" w:line="240" w:lineRule="auto"/>
        <w:rPr>
          <w:rFonts w:ascii="Arial" w:hAnsi="Arial" w:cs="Arial"/>
          <w:sz w:val="20"/>
          <w:szCs w:val="20"/>
          <w:lang w:val="fr-BE"/>
        </w:rPr>
      </w:pPr>
      <w:r w:rsidRPr="00972C4F">
        <w:rPr>
          <w:rFonts w:ascii="Arial" w:hAnsi="Arial" w:cs="Arial"/>
          <w:sz w:val="20"/>
          <w:szCs w:val="20"/>
          <w:lang w:val="fr-BE"/>
        </w:rPr>
        <w:t>Hauteur sous plafond sous combles non conforme aux prescriptions minimales du RRU ;</w:t>
      </w:r>
    </w:p>
    <w:p w14:paraId="2EBF1948"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que l’argument selon lequel le bâtiment sur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xml:space="preserve"> serait "anormalement bas" est irrecevable, dans la mesure où cette hauteur participe au caractère spécifique et équilibré de la parcelle d’angle, et qu’il n’existe aucun principe général imposant l’alignement en hauteur des bâtiments en coin de rue, surtout lorsque l’urbanisme environnant bénéficie de cette rupture de gabarit ;</w:t>
      </w:r>
    </w:p>
    <w:p w14:paraId="2EBF1949"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 l’absence de sous-sol, de locaux techniques et de gestion partagée pose un problème de fonctionnalité durable pour un immeuble collectif ;</w:t>
      </w:r>
    </w:p>
    <w:p w14:paraId="2EBF194A"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 pour les raisons énoncées ci-dessus, le projet ne répond pas au bon aménagement des lieux ;</w:t>
      </w:r>
      <w:r w:rsidRPr="00972C4F">
        <w:rPr>
          <w:rFonts w:ascii="Arial" w:hAnsi="Arial" w:cs="Arial"/>
          <w:sz w:val="20"/>
          <w:szCs w:val="20"/>
          <w:lang w:val="fr-BE"/>
        </w:rPr>
        <w:br/>
        <w:t xml:space="preserve">Considérant qu’il est décidé d’émettre un avis défavorable sur la demande de transformation d’une maison unifamiliale en trois logements avec augmentation de volume, située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xml:space="preserve"> 3 / Chaussée de Louvain 141 ;</w:t>
      </w:r>
    </w:p>
    <w:p w14:paraId="2EBF194B" w14:textId="51DEA192" w:rsidR="00B47F63"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 </w:t>
      </w:r>
    </w:p>
    <w:p w14:paraId="64E93F72" w14:textId="6333D759" w:rsidR="007814F3" w:rsidRDefault="007814F3" w:rsidP="00972C4F">
      <w:pPr>
        <w:spacing w:after="0" w:line="240" w:lineRule="auto"/>
        <w:rPr>
          <w:rFonts w:ascii="Arial" w:hAnsi="Arial" w:cs="Arial"/>
          <w:sz w:val="20"/>
          <w:szCs w:val="20"/>
          <w:lang w:val="fr-BE"/>
        </w:rPr>
      </w:pPr>
    </w:p>
    <w:p w14:paraId="56D9507D" w14:textId="69F1BF79" w:rsidR="007814F3" w:rsidRDefault="007814F3" w:rsidP="00972C4F">
      <w:pPr>
        <w:spacing w:after="0" w:line="240" w:lineRule="auto"/>
        <w:rPr>
          <w:rFonts w:ascii="Arial" w:hAnsi="Arial" w:cs="Arial"/>
          <w:sz w:val="20"/>
          <w:szCs w:val="20"/>
          <w:lang w:val="fr-BE"/>
        </w:rPr>
      </w:pPr>
    </w:p>
    <w:p w14:paraId="7A4B6CA8" w14:textId="3A9451DB" w:rsidR="007814F3" w:rsidRDefault="007814F3" w:rsidP="00972C4F">
      <w:pPr>
        <w:spacing w:after="0" w:line="240" w:lineRule="auto"/>
        <w:rPr>
          <w:rFonts w:ascii="Arial" w:hAnsi="Arial" w:cs="Arial"/>
          <w:sz w:val="20"/>
          <w:szCs w:val="20"/>
          <w:lang w:val="fr-BE"/>
        </w:rPr>
      </w:pPr>
    </w:p>
    <w:p w14:paraId="67151CE4" w14:textId="77777777" w:rsidR="007814F3" w:rsidRPr="00972C4F" w:rsidRDefault="007814F3" w:rsidP="00972C4F">
      <w:pPr>
        <w:spacing w:after="0" w:line="240" w:lineRule="auto"/>
        <w:rPr>
          <w:rFonts w:ascii="Arial" w:hAnsi="Arial" w:cs="Arial"/>
          <w:sz w:val="20"/>
          <w:szCs w:val="20"/>
          <w:lang w:val="fr-BE"/>
        </w:rPr>
      </w:pPr>
    </w:p>
    <w:p w14:paraId="2EBF194C" w14:textId="4242409E" w:rsidR="00B47F63" w:rsidRPr="00972C4F" w:rsidRDefault="007814F3" w:rsidP="00972C4F">
      <w:pPr>
        <w:spacing w:after="0" w:line="240" w:lineRule="auto"/>
        <w:rPr>
          <w:rFonts w:ascii="Arial" w:hAnsi="Arial" w:cs="Arial"/>
          <w:b/>
          <w:sz w:val="20"/>
          <w:szCs w:val="20"/>
          <w:u w:val="single"/>
          <w:lang w:val="fr-BE"/>
        </w:rPr>
      </w:pPr>
      <w:r w:rsidRPr="00972C4F">
        <w:rPr>
          <w:rFonts w:ascii="Arial" w:hAnsi="Arial" w:cs="Arial"/>
          <w:b/>
          <w:sz w:val="20"/>
          <w:szCs w:val="20"/>
          <w:u w:val="single"/>
          <w:lang w:val="fr-BE"/>
        </w:rPr>
        <w:lastRenderedPageBreak/>
        <w:t xml:space="preserve">avis favorable conditionnel minoritaire (commune) </w:t>
      </w:r>
    </w:p>
    <w:p w14:paraId="02B5CDC3" w14:textId="77777777" w:rsidR="00972C4F" w:rsidRPr="00972C4F" w:rsidRDefault="00972C4F" w:rsidP="00972C4F">
      <w:pPr>
        <w:spacing w:after="0" w:line="240" w:lineRule="auto"/>
        <w:rPr>
          <w:rFonts w:ascii="Arial" w:hAnsi="Arial" w:cs="Arial"/>
          <w:sz w:val="20"/>
          <w:szCs w:val="20"/>
          <w:lang w:val="fr-BE"/>
        </w:rPr>
      </w:pPr>
    </w:p>
    <w:p w14:paraId="2EBF194D"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Vu la demande de Monsieur </w:t>
      </w:r>
      <w:proofErr w:type="spellStart"/>
      <w:r w:rsidRPr="00972C4F">
        <w:rPr>
          <w:rFonts w:ascii="Arial" w:hAnsi="Arial" w:cs="Arial"/>
          <w:sz w:val="20"/>
          <w:szCs w:val="20"/>
          <w:lang w:val="fr-BE"/>
        </w:rPr>
        <w:t>Giyasettin</w:t>
      </w:r>
      <w:proofErr w:type="spellEnd"/>
      <w:r w:rsidRPr="00972C4F">
        <w:rPr>
          <w:rFonts w:ascii="Arial" w:hAnsi="Arial" w:cs="Arial"/>
          <w:sz w:val="20"/>
          <w:szCs w:val="20"/>
          <w:lang w:val="fr-BE"/>
        </w:rPr>
        <w:t xml:space="preserve"> </w:t>
      </w:r>
      <w:proofErr w:type="spellStart"/>
      <w:r w:rsidRPr="00972C4F">
        <w:rPr>
          <w:rFonts w:ascii="Arial" w:hAnsi="Arial" w:cs="Arial"/>
          <w:sz w:val="20"/>
          <w:szCs w:val="20"/>
          <w:lang w:val="fr-BE"/>
        </w:rPr>
        <w:t>Demir</w:t>
      </w:r>
      <w:proofErr w:type="spellEnd"/>
      <w:r w:rsidRPr="00972C4F">
        <w:rPr>
          <w:rFonts w:ascii="Arial" w:hAnsi="Arial" w:cs="Arial"/>
          <w:sz w:val="20"/>
          <w:szCs w:val="20"/>
          <w:lang w:val="fr-BE"/>
        </w:rPr>
        <w:t xml:space="preserve">  ,  Avenue Paul Janson 55  à 1070 Anderlecht visant à transformer une maison unifamiliale en 3 logements avec augmentation du volume, situé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xml:space="preserve"> 3   Chaussée de Louvain 141   ;</w:t>
      </w:r>
    </w:p>
    <w:p w14:paraId="2EBF194E"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 le bien concerné se trouve en espaces structurants, liserés de noyau commercial, zones d'habitation au plan régional d’affectation du sol arrêté par arrêté du gouvernement du 3 mai 2001 ;</w:t>
      </w:r>
    </w:p>
    <w:p w14:paraId="2EBF194F"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que la demande </w:t>
      </w:r>
      <w:r w:rsidRPr="00972C4F">
        <w:rPr>
          <w:rFonts w:ascii="Arial" w:hAnsi="Arial" w:cs="Arial"/>
          <w:b/>
          <w:sz w:val="20"/>
          <w:szCs w:val="20"/>
          <w:lang w:val="fr-BE"/>
        </w:rPr>
        <w:t>ne se situe pas</w:t>
      </w:r>
      <w:r w:rsidRPr="00972C4F">
        <w:rPr>
          <w:rFonts w:ascii="Arial" w:hAnsi="Arial" w:cs="Arial"/>
          <w:sz w:val="20"/>
          <w:szCs w:val="20"/>
          <w:lang w:val="fr-BE"/>
        </w:rPr>
        <w:t xml:space="preserve"> dans le périmètre d'un plan particulier d'affectation du sol </w:t>
      </w:r>
      <w:r w:rsidRPr="00972C4F">
        <w:rPr>
          <w:rFonts w:ascii="Arial" w:hAnsi="Arial" w:cs="Arial"/>
          <w:b/>
          <w:sz w:val="20"/>
          <w:szCs w:val="20"/>
          <w:lang w:val="fr-BE"/>
        </w:rPr>
        <w:t>(PPAS)</w:t>
      </w:r>
      <w:r w:rsidRPr="00972C4F">
        <w:rPr>
          <w:rFonts w:ascii="Arial" w:hAnsi="Arial" w:cs="Arial"/>
          <w:sz w:val="20"/>
          <w:szCs w:val="20"/>
          <w:lang w:val="fr-BE"/>
        </w:rPr>
        <w:t>. ;</w:t>
      </w:r>
    </w:p>
    <w:p w14:paraId="2EBF1950"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que la demande déroge à l’article du titre 2 du RRU (hauteur sous plafond) ; </w:t>
      </w:r>
    </w:p>
    <w:p w14:paraId="2EBF1951"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qu’en situation de droit, l’immeuble se compose d’un commerce au rez-de-chaussée et d’un logement unifamilial au étage ;</w:t>
      </w:r>
    </w:p>
    <w:p w14:paraId="2EBF1952"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qu’en situation de fait, ce logement est divisé en 3 unités ;</w:t>
      </w:r>
    </w:p>
    <w:p w14:paraId="2EBF1953"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qu’il s’agit d’une parcelle d’angle avec une façade chaussée de Louvain et une façade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xml:space="preserve"> ;</w:t>
      </w:r>
    </w:p>
    <w:p w14:paraId="2EBF1954"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que le rez-de-chaussée est affecté à une boulangerie accessible depuis la chaussée de Louvain et que les logements sont accessibles par la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xml:space="preserve"> ;</w:t>
      </w:r>
    </w:p>
    <w:p w14:paraId="2EBF1955"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que la demande vise à rehausser de 2 niveaux le bâtiment </w:t>
      </w:r>
      <w:proofErr w:type="spellStart"/>
      <w:r w:rsidRPr="00972C4F">
        <w:rPr>
          <w:rFonts w:ascii="Arial" w:hAnsi="Arial" w:cs="Arial"/>
          <w:sz w:val="20"/>
          <w:szCs w:val="20"/>
          <w:lang w:val="fr-BE"/>
        </w:rPr>
        <w:t>rez</w:t>
      </w:r>
      <w:proofErr w:type="spellEnd"/>
      <w:r w:rsidRPr="00972C4F">
        <w:rPr>
          <w:rFonts w:ascii="Arial" w:hAnsi="Arial" w:cs="Arial"/>
          <w:sz w:val="20"/>
          <w:szCs w:val="20"/>
          <w:lang w:val="fr-BE"/>
        </w:rPr>
        <w:t xml:space="preserve"> +1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xml:space="preserve"> ;</w:t>
      </w:r>
    </w:p>
    <w:p w14:paraId="2EBF1956"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 ce bâtiment est anormalement bas par rapport aux bâtiments voisins ;</w:t>
      </w:r>
    </w:p>
    <w:p w14:paraId="2EBF1957"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 les appartements 1 chambre proposés au 1</w:t>
      </w:r>
      <w:r w:rsidRPr="00972C4F">
        <w:rPr>
          <w:rFonts w:ascii="Arial" w:hAnsi="Arial" w:cs="Arial"/>
          <w:sz w:val="20"/>
          <w:szCs w:val="20"/>
          <w:vertAlign w:val="superscript"/>
          <w:lang w:val="fr-BE"/>
        </w:rPr>
        <w:t>er</w:t>
      </w:r>
      <w:r w:rsidRPr="00972C4F">
        <w:rPr>
          <w:rFonts w:ascii="Arial" w:hAnsi="Arial" w:cs="Arial"/>
          <w:sz w:val="20"/>
          <w:szCs w:val="20"/>
          <w:lang w:val="fr-BE"/>
        </w:rPr>
        <w:t xml:space="preserve"> et 2</w:t>
      </w:r>
      <w:r w:rsidRPr="00972C4F">
        <w:rPr>
          <w:rFonts w:ascii="Arial" w:hAnsi="Arial" w:cs="Arial"/>
          <w:sz w:val="20"/>
          <w:szCs w:val="20"/>
          <w:vertAlign w:val="superscript"/>
          <w:lang w:val="fr-BE"/>
        </w:rPr>
        <w:t>ème</w:t>
      </w:r>
      <w:r w:rsidRPr="00972C4F">
        <w:rPr>
          <w:rFonts w:ascii="Arial" w:hAnsi="Arial" w:cs="Arial"/>
          <w:sz w:val="20"/>
          <w:szCs w:val="20"/>
          <w:lang w:val="fr-BE"/>
        </w:rPr>
        <w:t xml:space="preserve"> étage sont conformes aux normes d’habitabilité du RRU ;</w:t>
      </w:r>
    </w:p>
    <w:p w14:paraId="2EBF1958"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 le logement sous combles déroge en terme de hauteur sous plafond (2,25 m de haut en moyenne en lieu et place de 2,30m) ;</w:t>
      </w:r>
    </w:p>
    <w:p w14:paraId="2EBF1959"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 la dérogation est relativement minime et donc acceptable ;</w:t>
      </w:r>
    </w:p>
    <w:p w14:paraId="2EBF195A"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que sur les plans présentés, il y a une incohérence au niveau des circulations verticales en particulier entre le 2</w:t>
      </w:r>
      <w:r w:rsidRPr="00972C4F">
        <w:rPr>
          <w:rFonts w:ascii="Arial" w:hAnsi="Arial" w:cs="Arial"/>
          <w:sz w:val="20"/>
          <w:szCs w:val="20"/>
          <w:vertAlign w:val="superscript"/>
          <w:lang w:val="fr-BE"/>
        </w:rPr>
        <w:t>ème</w:t>
      </w:r>
      <w:r w:rsidRPr="00972C4F">
        <w:rPr>
          <w:rFonts w:ascii="Arial" w:hAnsi="Arial" w:cs="Arial"/>
          <w:sz w:val="20"/>
          <w:szCs w:val="20"/>
          <w:lang w:val="fr-BE"/>
        </w:rPr>
        <w:t xml:space="preserve"> et le 3</w:t>
      </w:r>
      <w:r w:rsidRPr="00972C4F">
        <w:rPr>
          <w:rFonts w:ascii="Arial" w:hAnsi="Arial" w:cs="Arial"/>
          <w:sz w:val="20"/>
          <w:szCs w:val="20"/>
          <w:vertAlign w:val="superscript"/>
          <w:lang w:val="fr-BE"/>
        </w:rPr>
        <w:t>ème</w:t>
      </w:r>
      <w:r w:rsidRPr="00972C4F">
        <w:rPr>
          <w:rFonts w:ascii="Arial" w:hAnsi="Arial" w:cs="Arial"/>
          <w:sz w:val="20"/>
          <w:szCs w:val="20"/>
          <w:lang w:val="fr-BE"/>
        </w:rPr>
        <w:t xml:space="preserve"> étage ;</w:t>
      </w:r>
    </w:p>
    <w:p w14:paraId="2EBF195B"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l’absence de paroi entre la salle de douche du 2</w:t>
      </w:r>
      <w:r w:rsidRPr="00972C4F">
        <w:rPr>
          <w:rFonts w:ascii="Arial" w:hAnsi="Arial" w:cs="Arial"/>
          <w:sz w:val="20"/>
          <w:szCs w:val="20"/>
          <w:vertAlign w:val="superscript"/>
          <w:lang w:val="fr-BE"/>
        </w:rPr>
        <w:t>ème</w:t>
      </w:r>
      <w:r w:rsidRPr="00972C4F">
        <w:rPr>
          <w:rFonts w:ascii="Arial" w:hAnsi="Arial" w:cs="Arial"/>
          <w:sz w:val="20"/>
          <w:szCs w:val="20"/>
          <w:lang w:val="fr-BE"/>
        </w:rPr>
        <w:t xml:space="preserve"> étage et la cage d’escalier ;</w:t>
      </w:r>
    </w:p>
    <w:p w14:paraId="2EBF195C"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l’absence de sous-sol et donc de locaux communs ;</w:t>
      </w:r>
    </w:p>
    <w:p w14:paraId="2EBF195D"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l’espace perdu derrière le four de la boulangerie, facilement accessible par une porte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xml:space="preserve"> ;</w:t>
      </w:r>
    </w:p>
    <w:p w14:paraId="2EBF195E"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Considérant l’absence de légende sur les plans de façade ;</w:t>
      </w:r>
    </w:p>
    <w:p w14:paraId="2EBF195F" w14:textId="77777777" w:rsidR="00B47F63" w:rsidRPr="00972C4F" w:rsidRDefault="007814F3" w:rsidP="00972C4F">
      <w:pPr>
        <w:spacing w:after="0" w:line="240" w:lineRule="auto"/>
        <w:rPr>
          <w:rFonts w:ascii="Arial" w:hAnsi="Arial" w:cs="Arial"/>
          <w:sz w:val="20"/>
          <w:szCs w:val="20"/>
          <w:lang w:val="fr-BE"/>
        </w:rPr>
      </w:pPr>
      <w:r w:rsidRPr="00972C4F">
        <w:rPr>
          <w:rFonts w:ascii="Arial" w:hAnsi="Arial" w:cs="Arial"/>
          <w:sz w:val="20"/>
          <w:szCs w:val="20"/>
          <w:lang w:val="fr-BE"/>
        </w:rPr>
        <w:t xml:space="preserve">Considérant qu’il est prévu un toit plan sur le bâtiment rue </w:t>
      </w:r>
      <w:proofErr w:type="spellStart"/>
      <w:r w:rsidRPr="00972C4F">
        <w:rPr>
          <w:rFonts w:ascii="Arial" w:hAnsi="Arial" w:cs="Arial"/>
          <w:sz w:val="20"/>
          <w:szCs w:val="20"/>
          <w:lang w:val="fr-BE"/>
        </w:rPr>
        <w:t>Braemt</w:t>
      </w:r>
      <w:proofErr w:type="spellEnd"/>
      <w:r w:rsidRPr="00972C4F">
        <w:rPr>
          <w:rFonts w:ascii="Arial" w:hAnsi="Arial" w:cs="Arial"/>
          <w:sz w:val="20"/>
          <w:szCs w:val="20"/>
          <w:lang w:val="fr-BE"/>
        </w:rPr>
        <w:t xml:space="preserve"> et qu’il convient, au vu de sa surface de le végétaliser (toiture intensive) ;</w:t>
      </w:r>
    </w:p>
    <w:p w14:paraId="2EBF1960" w14:textId="77777777" w:rsidR="00B47F63" w:rsidRPr="00972C4F" w:rsidRDefault="007814F3" w:rsidP="00972C4F">
      <w:pPr>
        <w:spacing w:after="0" w:line="240" w:lineRule="auto"/>
        <w:rPr>
          <w:rFonts w:ascii="Arial" w:hAnsi="Arial" w:cs="Arial"/>
          <w:sz w:val="20"/>
          <w:szCs w:val="20"/>
        </w:rPr>
      </w:pPr>
      <w:r w:rsidRPr="00972C4F">
        <w:rPr>
          <w:rFonts w:ascii="Arial" w:hAnsi="Arial" w:cs="Arial"/>
          <w:sz w:val="20"/>
          <w:szCs w:val="20"/>
        </w:rPr>
        <w:t xml:space="preserve">Avis favorable </w:t>
      </w:r>
      <w:proofErr w:type="spellStart"/>
      <w:r w:rsidRPr="00972C4F">
        <w:rPr>
          <w:rFonts w:ascii="Arial" w:hAnsi="Arial" w:cs="Arial"/>
          <w:sz w:val="20"/>
          <w:szCs w:val="20"/>
        </w:rPr>
        <w:t>conditionnel</w:t>
      </w:r>
      <w:proofErr w:type="spellEnd"/>
    </w:p>
    <w:p w14:paraId="2EBF1961" w14:textId="77777777" w:rsidR="00B47F63" w:rsidRPr="00972C4F" w:rsidRDefault="007814F3" w:rsidP="00972C4F">
      <w:pPr>
        <w:numPr>
          <w:ilvl w:val="0"/>
          <w:numId w:val="5"/>
        </w:numPr>
        <w:spacing w:after="0" w:line="240" w:lineRule="auto"/>
        <w:rPr>
          <w:rFonts w:ascii="Arial" w:hAnsi="Arial" w:cs="Arial"/>
          <w:sz w:val="20"/>
          <w:szCs w:val="20"/>
          <w:lang w:val="fr-BE"/>
        </w:rPr>
      </w:pPr>
      <w:r w:rsidRPr="00972C4F">
        <w:rPr>
          <w:rFonts w:ascii="Arial" w:hAnsi="Arial" w:cs="Arial"/>
          <w:sz w:val="20"/>
          <w:szCs w:val="20"/>
          <w:lang w:val="fr-BE"/>
        </w:rPr>
        <w:t>Corriger les plans de la circulation verticale entre le 2</w:t>
      </w:r>
      <w:r w:rsidRPr="00972C4F">
        <w:rPr>
          <w:rFonts w:ascii="Arial" w:hAnsi="Arial" w:cs="Arial"/>
          <w:sz w:val="20"/>
          <w:szCs w:val="20"/>
          <w:vertAlign w:val="superscript"/>
          <w:lang w:val="fr-BE"/>
        </w:rPr>
        <w:t>ème</w:t>
      </w:r>
      <w:r w:rsidRPr="00972C4F">
        <w:rPr>
          <w:rFonts w:ascii="Arial" w:hAnsi="Arial" w:cs="Arial"/>
          <w:sz w:val="20"/>
          <w:szCs w:val="20"/>
          <w:lang w:val="fr-BE"/>
        </w:rPr>
        <w:t xml:space="preserve"> et le 3</w:t>
      </w:r>
      <w:r w:rsidRPr="00972C4F">
        <w:rPr>
          <w:rFonts w:ascii="Arial" w:hAnsi="Arial" w:cs="Arial"/>
          <w:sz w:val="20"/>
          <w:szCs w:val="20"/>
          <w:vertAlign w:val="superscript"/>
          <w:lang w:val="fr-BE"/>
        </w:rPr>
        <w:t>ème</w:t>
      </w:r>
      <w:r w:rsidRPr="00972C4F">
        <w:rPr>
          <w:rFonts w:ascii="Arial" w:hAnsi="Arial" w:cs="Arial"/>
          <w:sz w:val="20"/>
          <w:szCs w:val="20"/>
          <w:lang w:val="fr-BE"/>
        </w:rPr>
        <w:t xml:space="preserve"> niveau</w:t>
      </w:r>
    </w:p>
    <w:p w14:paraId="2EBF1962" w14:textId="77777777" w:rsidR="00B47F63" w:rsidRPr="00972C4F" w:rsidRDefault="007814F3" w:rsidP="00972C4F">
      <w:pPr>
        <w:numPr>
          <w:ilvl w:val="0"/>
          <w:numId w:val="5"/>
        </w:numPr>
        <w:spacing w:after="0" w:line="240" w:lineRule="auto"/>
        <w:rPr>
          <w:rFonts w:ascii="Arial" w:hAnsi="Arial" w:cs="Arial"/>
          <w:sz w:val="20"/>
          <w:szCs w:val="20"/>
          <w:lang w:val="fr-BE"/>
        </w:rPr>
      </w:pPr>
      <w:r w:rsidRPr="00972C4F">
        <w:rPr>
          <w:rFonts w:ascii="Arial" w:hAnsi="Arial" w:cs="Arial"/>
          <w:sz w:val="20"/>
          <w:szCs w:val="20"/>
          <w:lang w:val="fr-BE"/>
        </w:rPr>
        <w:t>Mettre une légende et expliciter la matérialité des façade</w:t>
      </w:r>
    </w:p>
    <w:p w14:paraId="2EBF1963" w14:textId="77777777" w:rsidR="00B47F63" w:rsidRPr="00972C4F" w:rsidRDefault="007814F3" w:rsidP="00972C4F">
      <w:pPr>
        <w:numPr>
          <w:ilvl w:val="0"/>
          <w:numId w:val="5"/>
        </w:numPr>
        <w:spacing w:after="0" w:line="240" w:lineRule="auto"/>
        <w:rPr>
          <w:rFonts w:ascii="Arial" w:hAnsi="Arial" w:cs="Arial"/>
          <w:sz w:val="20"/>
          <w:szCs w:val="20"/>
          <w:lang w:val="fr-BE"/>
        </w:rPr>
      </w:pPr>
      <w:r w:rsidRPr="00972C4F">
        <w:rPr>
          <w:rFonts w:ascii="Arial" w:hAnsi="Arial" w:cs="Arial"/>
          <w:sz w:val="20"/>
          <w:szCs w:val="20"/>
          <w:lang w:val="fr-BE"/>
        </w:rPr>
        <w:t xml:space="preserve">Revoir la disposition de l’atelier afin d’offrir un local vélo accessible depuis la rue </w:t>
      </w:r>
      <w:proofErr w:type="spellStart"/>
      <w:r w:rsidRPr="00972C4F">
        <w:rPr>
          <w:rFonts w:ascii="Arial" w:hAnsi="Arial" w:cs="Arial"/>
          <w:sz w:val="20"/>
          <w:szCs w:val="20"/>
          <w:lang w:val="fr-BE"/>
        </w:rPr>
        <w:t>Braemt</w:t>
      </w:r>
      <w:proofErr w:type="spellEnd"/>
    </w:p>
    <w:p w14:paraId="2EBF1964" w14:textId="77777777" w:rsidR="00B47F63" w:rsidRPr="00972C4F" w:rsidRDefault="007814F3" w:rsidP="00972C4F">
      <w:pPr>
        <w:numPr>
          <w:ilvl w:val="0"/>
          <w:numId w:val="5"/>
        </w:numPr>
        <w:spacing w:after="0" w:line="240" w:lineRule="auto"/>
        <w:rPr>
          <w:rFonts w:ascii="Arial" w:hAnsi="Arial" w:cs="Arial"/>
          <w:sz w:val="20"/>
          <w:szCs w:val="20"/>
          <w:lang w:val="fr-BE"/>
        </w:rPr>
      </w:pPr>
      <w:r w:rsidRPr="00972C4F">
        <w:rPr>
          <w:rFonts w:ascii="Arial" w:hAnsi="Arial" w:cs="Arial"/>
          <w:sz w:val="20"/>
          <w:szCs w:val="20"/>
          <w:lang w:val="fr-BE"/>
        </w:rPr>
        <w:t xml:space="preserve">Prévoir une toiture végétale intensive sur la toiture plate du bâtiment rue </w:t>
      </w:r>
      <w:proofErr w:type="spellStart"/>
      <w:r w:rsidRPr="00972C4F">
        <w:rPr>
          <w:rFonts w:ascii="Arial" w:hAnsi="Arial" w:cs="Arial"/>
          <w:sz w:val="20"/>
          <w:szCs w:val="20"/>
          <w:lang w:val="fr-BE"/>
        </w:rPr>
        <w:t>Braemt</w:t>
      </w:r>
      <w:proofErr w:type="spellEnd"/>
    </w:p>
    <w:p w14:paraId="2EBF1965" w14:textId="77777777" w:rsidR="00110EB8" w:rsidRPr="00972C4F" w:rsidRDefault="00110EB8" w:rsidP="00972C4F">
      <w:pPr>
        <w:suppressAutoHyphens/>
        <w:spacing w:after="0" w:line="240" w:lineRule="auto"/>
        <w:rPr>
          <w:rFonts w:ascii="Arial" w:hAnsi="Arial" w:cs="Arial"/>
          <w:sz w:val="20"/>
          <w:szCs w:val="20"/>
          <w:lang w:val="fr-BE"/>
        </w:rPr>
      </w:pPr>
    </w:p>
    <w:p w14:paraId="2EBF1966" w14:textId="77777777" w:rsidR="00110EB8" w:rsidRPr="00972C4F" w:rsidRDefault="00110EB8" w:rsidP="00972C4F">
      <w:pPr>
        <w:suppressAutoHyphens/>
        <w:spacing w:after="0" w:line="240" w:lineRule="auto"/>
        <w:outlineLvl w:val="0"/>
        <w:rPr>
          <w:rFonts w:ascii="Arial" w:hAnsi="Arial" w:cs="Arial"/>
          <w:b/>
          <w:sz w:val="20"/>
          <w:szCs w:val="20"/>
          <w:lang w:val="fr-BE"/>
        </w:rPr>
      </w:pPr>
      <w:r w:rsidRPr="00972C4F">
        <w:rPr>
          <w:rFonts w:ascii="Arial" w:hAnsi="Arial" w:cs="Arial"/>
          <w:b/>
          <w:sz w:val="20"/>
          <w:szCs w:val="20"/>
          <w:lang w:val="fr-BE"/>
        </w:rPr>
        <w:t xml:space="preserve">AVIS </w:t>
      </w:r>
      <w:r w:rsidR="000210C9" w:rsidRPr="00972C4F">
        <w:rPr>
          <w:rFonts w:ascii="Arial" w:hAnsi="Arial" w:cs="Arial"/>
          <w:b/>
          <w:noProof/>
          <w:sz w:val="20"/>
          <w:szCs w:val="20"/>
          <w:lang w:val="fr-BE"/>
        </w:rPr>
        <w:t>Défavorable à la majorité</w:t>
      </w:r>
    </w:p>
    <w:p w14:paraId="2EBF1967" w14:textId="77777777" w:rsidR="00110EB8" w:rsidRPr="00972C4F" w:rsidRDefault="00110EB8" w:rsidP="00972C4F">
      <w:pPr>
        <w:suppressAutoHyphens/>
        <w:spacing w:after="0" w:line="240" w:lineRule="auto"/>
        <w:jc w:val="both"/>
        <w:rPr>
          <w:rFonts w:ascii="Arial" w:hAnsi="Arial" w:cs="Arial"/>
          <w:sz w:val="20"/>
          <w:szCs w:val="20"/>
          <w:lang w:val="fr-BE"/>
        </w:rPr>
      </w:pPr>
    </w:p>
    <w:p w14:paraId="2EBF196B" w14:textId="39FEE96A" w:rsidR="00110EB8" w:rsidRPr="00972C4F" w:rsidRDefault="00110EB8" w:rsidP="00972C4F">
      <w:pPr>
        <w:suppressAutoHyphens/>
        <w:spacing w:after="0" w:line="240" w:lineRule="auto"/>
        <w:rPr>
          <w:rFonts w:ascii="Arial" w:hAnsi="Arial" w:cs="Arial"/>
          <w:b/>
          <w:spacing w:val="-3"/>
          <w:sz w:val="20"/>
          <w:szCs w:val="20"/>
          <w:lang w:val="fr-BE"/>
        </w:rPr>
      </w:pPr>
    </w:p>
    <w:sectPr w:rsidR="00110EB8" w:rsidRPr="00972C4F"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F196E" w14:textId="77777777" w:rsidR="00FC51AD" w:rsidRDefault="00FC51AD" w:rsidP="00CD4528">
      <w:pPr>
        <w:spacing w:after="0" w:line="240" w:lineRule="auto"/>
      </w:pPr>
      <w:r>
        <w:separator/>
      </w:r>
    </w:p>
  </w:endnote>
  <w:endnote w:type="continuationSeparator" w:id="0">
    <w:p w14:paraId="2EBF196F"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1972"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1973"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1975"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196C" w14:textId="77777777" w:rsidR="00FC51AD" w:rsidRDefault="00FC51AD" w:rsidP="00CD4528">
      <w:pPr>
        <w:spacing w:after="0" w:line="240" w:lineRule="auto"/>
      </w:pPr>
      <w:r>
        <w:separator/>
      </w:r>
    </w:p>
  </w:footnote>
  <w:footnote w:type="continuationSeparator" w:id="0">
    <w:p w14:paraId="2EBF196D"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1970"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1971"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1974"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14F3"/>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2C4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146A"/>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47F63"/>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929"/>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5613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2025-04-24T09:03:00Z</cp:lastPrinted>
  <dcterms:created xsi:type="dcterms:W3CDTF">2025-04-24T09:05:00Z</dcterms:created>
  <dcterms:modified xsi:type="dcterms:W3CDTF">2025-04-24T09:05:00Z</dcterms:modified>
</cp:coreProperties>
</file>