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70" w:rsidRPr="00F01197" w:rsidRDefault="00AC60F5" w:rsidP="00227D70">
      <w:pPr>
        <w:jc w:val="center"/>
        <w:rPr>
          <w:b/>
          <w:sz w:val="36"/>
          <w:szCs w:val="36"/>
        </w:rPr>
      </w:pPr>
      <w:r w:rsidRPr="00F01197">
        <w:rPr>
          <w:b/>
          <w:sz w:val="36"/>
          <w:szCs w:val="36"/>
        </w:rPr>
        <w:t>SAINT-JOSSE-TEN-NOODE</w:t>
      </w:r>
    </w:p>
    <w:p w:rsidR="0061143E" w:rsidRPr="00F01197" w:rsidRDefault="00AC60F5" w:rsidP="00227D70">
      <w:pPr>
        <w:jc w:val="center"/>
        <w:rPr>
          <w:b/>
          <w:sz w:val="36"/>
          <w:szCs w:val="36"/>
        </w:rPr>
      </w:pPr>
      <w:r w:rsidRPr="00F01197">
        <w:rPr>
          <w:b/>
          <w:sz w:val="36"/>
          <w:szCs w:val="36"/>
        </w:rPr>
        <w:t>DEPARTEMENT ADMINISTRATIF DES MARCHES PUBLICS</w:t>
      </w:r>
    </w:p>
    <w:p w:rsidR="00AC60F5" w:rsidRPr="00F01197" w:rsidRDefault="00AC60F5" w:rsidP="00227D70">
      <w:pPr>
        <w:jc w:val="center"/>
        <w:rPr>
          <w:b/>
          <w:sz w:val="28"/>
          <w:szCs w:val="28"/>
          <w:u w:val="single"/>
        </w:rPr>
      </w:pPr>
      <w:r w:rsidRPr="00F01197">
        <w:rPr>
          <w:b/>
          <w:sz w:val="28"/>
          <w:szCs w:val="28"/>
          <w:u w:val="single"/>
        </w:rPr>
        <w:t>Avis de concession domaniale en vue d’exploiter une friterie sur la Place Saint-Josse à 1210 Saint-Josse-ten-Noode</w:t>
      </w:r>
    </w:p>
    <w:p w:rsidR="00AC60F5" w:rsidRPr="007316D8" w:rsidRDefault="00AC60F5" w:rsidP="00640D92">
      <w:pPr>
        <w:jc w:val="both"/>
      </w:pPr>
      <w:r w:rsidRPr="007316D8">
        <w:rPr>
          <w:b/>
          <w:u w:val="single"/>
        </w:rPr>
        <w:t>Pouvoir adjudicateur :</w:t>
      </w:r>
      <w:r w:rsidRPr="007316D8">
        <w:t xml:space="preserve"> Administration communale de Saint-Josse-ten-Noode, avenue de l’Astronomie 12-13, 1210 Saint-Josse-ten-Noode – </w:t>
      </w:r>
      <w:r w:rsidR="00260B4E" w:rsidRPr="007316D8">
        <w:t xml:space="preserve"> </w:t>
      </w:r>
      <w:r w:rsidRPr="007316D8">
        <w:t xml:space="preserve">Contact : Département administratif des marchés publics à l’attention de Madame Maide Acar (Tél : 02/220 27 75 ; </w:t>
      </w:r>
      <w:hyperlink r:id="rId5" w:history="1">
        <w:r w:rsidRPr="007316D8">
          <w:rPr>
            <w:rStyle w:val="Lienhypertexte"/>
            <w:color w:val="auto"/>
          </w:rPr>
          <w:t>macar@sjtn.brussels</w:t>
        </w:r>
      </w:hyperlink>
      <w:r w:rsidRPr="007316D8">
        <w:t xml:space="preserve"> ; </w:t>
      </w:r>
      <w:hyperlink r:id="rId6" w:history="1">
        <w:r w:rsidRPr="007316D8">
          <w:rPr>
            <w:rStyle w:val="Lienhypertexte"/>
            <w:color w:val="auto"/>
          </w:rPr>
          <w:t>marchespublics@sjtn.brussels</w:t>
        </w:r>
      </w:hyperlink>
      <w:r w:rsidRPr="007316D8">
        <w:t>)</w:t>
      </w:r>
      <w:r w:rsidRPr="007316D8">
        <w:rPr>
          <w:b/>
        </w:rPr>
        <w:t>.</w:t>
      </w:r>
    </w:p>
    <w:p w:rsidR="00AC60F5" w:rsidRPr="007316D8" w:rsidRDefault="00AC60F5" w:rsidP="00640D92">
      <w:pPr>
        <w:jc w:val="both"/>
      </w:pPr>
      <w:r w:rsidRPr="007316D8">
        <w:rPr>
          <w:b/>
          <w:u w:val="single"/>
        </w:rPr>
        <w:t>Objet de la concession :</w:t>
      </w:r>
      <w:r w:rsidRPr="007316D8">
        <w:t xml:space="preserve"> le pouvoir adjudicateur recherche un concessionnaire en vue d’exploiter une friterie sur la Place Saint-Josse dans les conditions définies dans le cahier des charges.</w:t>
      </w:r>
    </w:p>
    <w:p w:rsidR="00640D92" w:rsidRDefault="00AC60F5" w:rsidP="00640D92">
      <w:pPr>
        <w:jc w:val="both"/>
      </w:pPr>
      <w:r w:rsidRPr="007316D8">
        <w:rPr>
          <w:b/>
          <w:u w:val="single"/>
        </w:rPr>
        <w:t>Le cahier des charges :</w:t>
      </w:r>
      <w:r w:rsidRPr="007316D8">
        <w:t xml:space="preserve"> est consultable auprès du Département administratif des marchés publics</w:t>
      </w:r>
      <w:r w:rsidR="00F565B2" w:rsidRPr="007316D8">
        <w:t xml:space="preserve"> situé Avenue de l’Astronomie 12 à 1210 Saint-Josse-ten-Noode</w:t>
      </w:r>
      <w:r w:rsidR="00A17F59" w:rsidRPr="007316D8">
        <w:t xml:space="preserve">, du </w:t>
      </w:r>
      <w:r w:rsidR="00955136">
        <w:t>18</w:t>
      </w:r>
      <w:r w:rsidR="003E00AF">
        <w:t xml:space="preserve"> </w:t>
      </w:r>
      <w:r w:rsidR="00955136">
        <w:t>décembre 2025 au 19</w:t>
      </w:r>
      <w:r w:rsidR="00A17F59" w:rsidRPr="007316D8">
        <w:t xml:space="preserve"> </w:t>
      </w:r>
      <w:r w:rsidR="00955136">
        <w:t>janvier</w:t>
      </w:r>
      <w:r w:rsidR="00B74C3B">
        <w:t xml:space="preserve"> 202</w:t>
      </w:r>
      <w:r w:rsidR="00955136">
        <w:t>6</w:t>
      </w:r>
      <w:r w:rsidR="00A17F59" w:rsidRPr="007316D8">
        <w:t xml:space="preserve"> du lundi au jeudi de 8h30</w:t>
      </w:r>
      <w:r w:rsidR="00980A7B" w:rsidRPr="007316D8">
        <w:t xml:space="preserve"> à 13h00 et de 14h00</w:t>
      </w:r>
      <w:r w:rsidR="00A17F59" w:rsidRPr="007316D8">
        <w:t xml:space="preserve"> à 1</w:t>
      </w:r>
      <w:r w:rsidR="00503B4E" w:rsidRPr="007316D8">
        <w:t>5</w:t>
      </w:r>
      <w:r w:rsidR="00A17F59" w:rsidRPr="007316D8">
        <w:t xml:space="preserve">h00 et le vendredi de 8h30 à </w:t>
      </w:r>
      <w:r w:rsidR="00C672F2" w:rsidRPr="007316D8">
        <w:t>12</w:t>
      </w:r>
      <w:r w:rsidR="00A17F59" w:rsidRPr="007316D8">
        <w:t>h00</w:t>
      </w:r>
      <w:r w:rsidR="001C3412" w:rsidRPr="007316D8">
        <w:t xml:space="preserve">. </w:t>
      </w:r>
      <w:r w:rsidR="0047717C" w:rsidRPr="007316D8">
        <w:t xml:space="preserve">Une prise de rendez-vous au préalable est exigée (Tél : 02/220 27 75 ; </w:t>
      </w:r>
      <w:hyperlink r:id="rId7" w:history="1">
        <w:r w:rsidR="0047717C" w:rsidRPr="007316D8">
          <w:rPr>
            <w:rStyle w:val="Lienhypertexte"/>
            <w:color w:val="auto"/>
          </w:rPr>
          <w:t>macar@sjtn.brussels</w:t>
        </w:r>
      </w:hyperlink>
      <w:r w:rsidR="0047717C" w:rsidRPr="007316D8">
        <w:t xml:space="preserve"> ; </w:t>
      </w:r>
      <w:hyperlink r:id="rId8" w:history="1">
        <w:r w:rsidR="0047717C" w:rsidRPr="007316D8">
          <w:rPr>
            <w:rStyle w:val="Lienhypertexte"/>
            <w:color w:val="auto"/>
          </w:rPr>
          <w:t>marchespublics@sjtn.brussels</w:t>
        </w:r>
      </w:hyperlink>
      <w:r w:rsidR="0047717C" w:rsidRPr="007316D8">
        <w:t xml:space="preserve">). </w:t>
      </w:r>
      <w:r w:rsidR="00065682" w:rsidRPr="007316D8">
        <w:t xml:space="preserve">Veuillez, en premier lieu, vous présenter à l’accueil. </w:t>
      </w:r>
    </w:p>
    <w:p w:rsidR="00980A7B" w:rsidRPr="007316D8" w:rsidRDefault="00980A7B" w:rsidP="00640D92">
      <w:pPr>
        <w:jc w:val="both"/>
      </w:pPr>
      <w:r w:rsidRPr="007316D8">
        <w:t>Le cahier des charges est également disponible sur le site internet de la Commune de Saint-Josse-ten-Noode (www.sjtn.brussels</w:t>
      </w:r>
      <w:r w:rsidR="0047717C" w:rsidRPr="007316D8">
        <w:rPr>
          <w:rFonts w:ascii="Calibri" w:hAnsi="Calibri" w:cs="Calibri"/>
          <w:shd w:val="clear" w:color="auto" w:fill="FFFFFF"/>
        </w:rPr>
        <w:t>, rubrique "</w:t>
      </w:r>
      <w:hyperlink r:id="rId9" w:tgtFrame="_blank" w:history="1">
        <w:r w:rsidR="009F2B9F" w:rsidRPr="007316D8">
          <w:rPr>
            <w:rStyle w:val="Lienhypertexte"/>
            <w:rFonts w:ascii="Arial" w:hAnsi="Arial" w:cs="Arial"/>
            <w:color w:val="auto"/>
            <w:sz w:val="20"/>
            <w:szCs w:val="20"/>
            <w:shd w:val="clear" w:color="auto" w:fill="FFFFFF"/>
          </w:rPr>
          <w:t>http://sjtn.brussels/fr/la-commune/commerces</w:t>
        </w:r>
      </w:hyperlink>
      <w:r w:rsidR="0047717C" w:rsidRPr="007316D8">
        <w:rPr>
          <w:rFonts w:ascii="Calibri" w:hAnsi="Calibri" w:cs="Calibri"/>
          <w:shd w:val="clear" w:color="auto" w:fill="FFFFFF"/>
        </w:rPr>
        <w:t>"</w:t>
      </w:r>
      <w:r w:rsidR="009F2B9F" w:rsidRPr="007316D8">
        <w:rPr>
          <w:rFonts w:ascii="Calibri" w:hAnsi="Calibri" w:cs="Calibri"/>
          <w:shd w:val="clear" w:color="auto" w:fill="FFFFFF"/>
        </w:rPr>
        <w:t>, onglet « Concessions »</w:t>
      </w:r>
      <w:r w:rsidRPr="007316D8">
        <w:t>)</w:t>
      </w:r>
      <w:r w:rsidR="0047717C" w:rsidRPr="007316D8">
        <w:t>.</w:t>
      </w:r>
    </w:p>
    <w:p w:rsidR="00AC60F5" w:rsidRPr="007316D8" w:rsidRDefault="00980A7B" w:rsidP="00640D92">
      <w:r w:rsidRPr="007316D8">
        <w:t>Il</w:t>
      </w:r>
      <w:r w:rsidR="001C3412" w:rsidRPr="007316D8">
        <w:t xml:space="preserve"> peut également être demandé </w:t>
      </w:r>
      <w:r w:rsidR="001C3412" w:rsidRPr="007316D8">
        <w:rPr>
          <w:b/>
        </w:rPr>
        <w:t>par email</w:t>
      </w:r>
      <w:r w:rsidR="001C3412" w:rsidRPr="007316D8">
        <w:t xml:space="preserve"> aux adresses email suivantes : </w:t>
      </w:r>
      <w:hyperlink r:id="rId10" w:history="1">
        <w:r w:rsidR="001C3412" w:rsidRPr="007316D8">
          <w:rPr>
            <w:rStyle w:val="Lienhypertexte"/>
            <w:color w:val="auto"/>
          </w:rPr>
          <w:t>marchespublics@sjtn.brussels</w:t>
        </w:r>
      </w:hyperlink>
      <w:r w:rsidR="001C3412" w:rsidRPr="007316D8">
        <w:t xml:space="preserve"> ; </w:t>
      </w:r>
      <w:hyperlink r:id="rId11" w:history="1">
        <w:r w:rsidR="001C3412" w:rsidRPr="007316D8">
          <w:rPr>
            <w:rStyle w:val="Lienhypertexte"/>
            <w:color w:val="auto"/>
          </w:rPr>
          <w:t>macar@sjtn.brussels</w:t>
        </w:r>
      </w:hyperlink>
      <w:r w:rsidR="001C3412" w:rsidRPr="007316D8">
        <w:t>.</w:t>
      </w:r>
      <w:r w:rsidR="00065682" w:rsidRPr="007316D8">
        <w:t xml:space="preserve">                                                                                                                                                                                                   </w:t>
      </w:r>
      <w:r w:rsidR="001C3412" w:rsidRPr="007316D8">
        <w:t xml:space="preserve">Pour toute information complémentaire, veuillez contacter Madame Maide Acar (Tél : 02/220 27 75 ; </w:t>
      </w:r>
      <w:hyperlink r:id="rId12" w:history="1">
        <w:r w:rsidR="001C3412" w:rsidRPr="007316D8">
          <w:rPr>
            <w:rStyle w:val="Lienhypertexte"/>
            <w:color w:val="auto"/>
          </w:rPr>
          <w:t>macar@sjtn.brussels</w:t>
        </w:r>
      </w:hyperlink>
      <w:r w:rsidR="001C3412" w:rsidRPr="007316D8">
        <w:t xml:space="preserve">). </w:t>
      </w:r>
    </w:p>
    <w:p w:rsidR="00065682" w:rsidRPr="007316D8" w:rsidRDefault="00065682" w:rsidP="00640D92">
      <w:pPr>
        <w:jc w:val="both"/>
        <w:rPr>
          <w:b/>
          <w:u w:val="single"/>
        </w:rPr>
      </w:pPr>
      <w:r w:rsidRPr="007316D8">
        <w:rPr>
          <w:b/>
          <w:u w:val="single"/>
        </w:rPr>
        <w:t>Procédure :</w:t>
      </w:r>
    </w:p>
    <w:p w:rsidR="00065682" w:rsidRPr="007316D8" w:rsidRDefault="00065682" w:rsidP="00640D92">
      <w:pPr>
        <w:jc w:val="both"/>
      </w:pPr>
      <w:r w:rsidRPr="007316D8">
        <w:t xml:space="preserve">1° Date limite de remise des offres : le </w:t>
      </w:r>
      <w:r w:rsidR="00955136" w:rsidRPr="00955136">
        <w:t xml:space="preserve">20 janvier 2026 </w:t>
      </w:r>
      <w:r w:rsidRPr="007316D8">
        <w:t xml:space="preserve">à </w:t>
      </w:r>
      <w:r w:rsidR="0058476A" w:rsidRPr="007316D8">
        <w:t>13</w:t>
      </w:r>
      <w:r w:rsidRPr="007316D8">
        <w:t>h00</w:t>
      </w:r>
    </w:p>
    <w:p w:rsidR="00065682" w:rsidRPr="007316D8" w:rsidRDefault="00065682" w:rsidP="00640D92">
      <w:pPr>
        <w:jc w:val="both"/>
      </w:pPr>
      <w:r w:rsidRPr="007316D8">
        <w:t>2° Les soumissionnaires remettront un dossier d’offre devant obligatoirement c</w:t>
      </w:r>
      <w:r w:rsidR="00631DED" w:rsidRPr="007316D8">
        <w:t xml:space="preserve">ontenir les pièces et informations requises aux </w:t>
      </w:r>
      <w:r w:rsidRPr="007316D8">
        <w:t>article</w:t>
      </w:r>
      <w:r w:rsidR="00631DED" w:rsidRPr="007316D8">
        <w:t>s</w:t>
      </w:r>
      <w:r w:rsidRPr="007316D8">
        <w:t xml:space="preserve"> </w:t>
      </w:r>
      <w:r w:rsidR="00631DED" w:rsidRPr="007316D8">
        <w:t xml:space="preserve">2 et </w:t>
      </w:r>
      <w:r w:rsidRPr="007316D8">
        <w:t xml:space="preserve">3 du cahier des charges et préciseront le montant offert à titre de location </w:t>
      </w:r>
      <w:r w:rsidR="0039337C" w:rsidRPr="007316D8">
        <w:t>annuelle de l’emplacement destiné à l’exploitation de la friterie.</w:t>
      </w:r>
    </w:p>
    <w:p w:rsidR="009259ED" w:rsidRDefault="0039337C" w:rsidP="00640D92">
      <w:pPr>
        <w:jc w:val="both"/>
      </w:pPr>
      <w:r w:rsidRPr="007316D8">
        <w:t xml:space="preserve">3° L’offre établie sur un support </w:t>
      </w:r>
      <w:r w:rsidRPr="007316D8">
        <w:rPr>
          <w:b/>
        </w:rPr>
        <w:t>papier</w:t>
      </w:r>
      <w:r w:rsidRPr="007316D8">
        <w:t xml:space="preserve"> est envoyée par courrier recommandé ou par porteur au Département administratif des marchés publics, avenue de l’Astronomie 12 à 1210 Saint-Josse-ten-Noode. Elle est glissée sous pli définitivement scellé, reprenant la mention « Friterie Place Saint-Josse » et portant l’indication de la date de la séance d’ouverture des offres (« </w:t>
      </w:r>
      <w:bookmarkStart w:id="0" w:name="_GoBack"/>
      <w:bookmarkEnd w:id="0"/>
      <w:r w:rsidR="0016311A" w:rsidRPr="0016311A">
        <w:t>20 janvier 2026 à 14h30</w:t>
      </w:r>
      <w:r w:rsidR="0016311A">
        <w:t xml:space="preserve"> </w:t>
      </w:r>
      <w:r w:rsidRPr="007316D8">
        <w:t>»).</w:t>
      </w:r>
      <w:r w:rsidR="00B41A64" w:rsidRPr="007316D8">
        <w:t xml:space="preserve"> En cas d’envoi par la poste, ce pli scellé est glissé dans une seconde enveloppe portant comme indication « Administration communale de Saint-Josse-ten-Noode, Département administratif des marchés publics, avenue de l’Astronomie 12, 1210 Saint-Josse-ten-Noode » et la mention « « Offre friterie ».</w:t>
      </w:r>
    </w:p>
    <w:p w:rsidR="00631DED" w:rsidRPr="007316D8" w:rsidRDefault="00631DED" w:rsidP="00640D92">
      <w:pPr>
        <w:jc w:val="both"/>
      </w:pPr>
      <w:r w:rsidRPr="007316D8">
        <w:lastRenderedPageBreak/>
        <w:t xml:space="preserve">L’offre peut également être envoyée </w:t>
      </w:r>
      <w:r w:rsidRPr="007316D8">
        <w:rPr>
          <w:b/>
        </w:rPr>
        <w:t>par email</w:t>
      </w:r>
      <w:r w:rsidRPr="007316D8">
        <w:t xml:space="preserve"> aux adresses email suivantes : </w:t>
      </w:r>
      <w:hyperlink r:id="rId13" w:history="1">
        <w:r w:rsidRPr="007316D8">
          <w:rPr>
            <w:rStyle w:val="Lienhypertexte"/>
            <w:color w:val="auto"/>
          </w:rPr>
          <w:t>marchespublics@sjtn.brussels</w:t>
        </w:r>
      </w:hyperlink>
      <w:r w:rsidRPr="007316D8">
        <w:t xml:space="preserve"> ; </w:t>
      </w:r>
      <w:hyperlink r:id="rId14" w:history="1">
        <w:r w:rsidRPr="007316D8">
          <w:rPr>
            <w:rStyle w:val="Lienhypertexte"/>
            <w:color w:val="auto"/>
          </w:rPr>
          <w:t>macar@sjtn.brussels</w:t>
        </w:r>
      </w:hyperlink>
      <w:r w:rsidRPr="007316D8">
        <w:t xml:space="preserve">.                                                                                                                                                                                                   </w:t>
      </w:r>
    </w:p>
    <w:p w:rsidR="00B41A64" w:rsidRPr="007316D8" w:rsidRDefault="00B41A64" w:rsidP="00640D92">
      <w:pPr>
        <w:jc w:val="both"/>
      </w:pPr>
      <w:r w:rsidRPr="007316D8">
        <w:t>4° délai minimum pendant lequel le soumissionnaire est tenu de maintenir son offre : 120 jours à compter de la date limite de remise des offres.</w:t>
      </w:r>
    </w:p>
    <w:p w:rsidR="0058476A" w:rsidRPr="007316D8" w:rsidRDefault="00B41A64" w:rsidP="00640D92">
      <w:pPr>
        <w:jc w:val="both"/>
      </w:pPr>
      <w:r w:rsidRPr="007316D8">
        <w:t>5° Séance d’ouverture des offres </w:t>
      </w:r>
      <w:r w:rsidR="00980A7B" w:rsidRPr="007316D8">
        <w:t xml:space="preserve">(non publique) </w:t>
      </w:r>
      <w:r w:rsidRPr="007316D8">
        <w:t>:</w:t>
      </w:r>
      <w:r w:rsidR="0058476A" w:rsidRPr="007316D8">
        <w:t xml:space="preserve"> </w:t>
      </w:r>
      <w:r w:rsidR="003E00AF" w:rsidRPr="003E00AF">
        <w:t xml:space="preserve">le </w:t>
      </w:r>
      <w:r w:rsidR="00955136">
        <w:t>20</w:t>
      </w:r>
      <w:r w:rsidR="003E00AF" w:rsidRPr="003E00AF">
        <w:t xml:space="preserve"> </w:t>
      </w:r>
      <w:r w:rsidR="00955136">
        <w:t>janvier 2026</w:t>
      </w:r>
      <w:r w:rsidR="003E00AF" w:rsidRPr="003E00AF">
        <w:t xml:space="preserve"> </w:t>
      </w:r>
      <w:r w:rsidR="0058476A" w:rsidRPr="007316D8">
        <w:t>à 14h3</w:t>
      </w:r>
      <w:r w:rsidRPr="007316D8">
        <w:t>0,</w:t>
      </w:r>
      <w:r w:rsidR="0058476A" w:rsidRPr="007316D8">
        <w:t xml:space="preserve"> Administration communale de Saint-Josse-ten-Noode, Département administratif des marchés publics, avenue de l’Astronomie 12 (2</w:t>
      </w:r>
      <w:r w:rsidR="0058476A" w:rsidRPr="007316D8">
        <w:rPr>
          <w:vertAlign w:val="superscript"/>
        </w:rPr>
        <w:t>ème</w:t>
      </w:r>
      <w:r w:rsidR="0058476A" w:rsidRPr="007316D8">
        <w:t xml:space="preserve"> étage) à 1210 Saint-Josse-ten-Noode.</w:t>
      </w:r>
    </w:p>
    <w:p w:rsidR="0058476A" w:rsidRPr="007316D8" w:rsidRDefault="0058476A" w:rsidP="00640D92">
      <w:pPr>
        <w:jc w:val="both"/>
        <w:rPr>
          <w:b/>
          <w:u w:val="single"/>
        </w:rPr>
      </w:pPr>
      <w:r w:rsidRPr="007316D8">
        <w:rPr>
          <w:b/>
          <w:u w:val="single"/>
        </w:rPr>
        <w:t xml:space="preserve">Renseignements complémentaires : </w:t>
      </w:r>
    </w:p>
    <w:p w:rsidR="0039337C" w:rsidRPr="007316D8" w:rsidRDefault="0058476A" w:rsidP="00640D92">
      <w:pPr>
        <w:pStyle w:val="Paragraphedeliste"/>
        <w:numPr>
          <w:ilvl w:val="0"/>
          <w:numId w:val="10"/>
        </w:numPr>
        <w:jc w:val="both"/>
      </w:pPr>
      <w:r w:rsidRPr="007316D8">
        <w:t>Introduction des recours : devant le Conseil d’Etat, rue de la Science 33 à 1040 Bruxelles dans un délai de 60 jours à partir de la notification de la décision d’attribution de la concession domaniale.</w:t>
      </w:r>
    </w:p>
    <w:p w:rsidR="0058476A" w:rsidRPr="007316D8" w:rsidRDefault="0058476A" w:rsidP="00640D92">
      <w:pPr>
        <w:pStyle w:val="Paragraphedeliste"/>
        <w:numPr>
          <w:ilvl w:val="0"/>
          <w:numId w:val="10"/>
        </w:numPr>
        <w:jc w:val="both"/>
      </w:pPr>
      <w:r w:rsidRPr="007316D8">
        <w:t>Cette concession ne s’inscrit pas dans un programme/projet financé par des fonds communautaires.</w:t>
      </w:r>
    </w:p>
    <w:p w:rsidR="0058476A" w:rsidRPr="007316D8" w:rsidRDefault="0058476A" w:rsidP="00640D92">
      <w:pPr>
        <w:pStyle w:val="Paragraphedeliste"/>
        <w:numPr>
          <w:ilvl w:val="0"/>
          <w:numId w:val="10"/>
        </w:numPr>
        <w:jc w:val="both"/>
      </w:pPr>
      <w:r w:rsidRPr="007316D8">
        <w:t>Cette concession ne s’inscrit pas dans le cadre de la loi sur les marchés publics.</w:t>
      </w:r>
    </w:p>
    <w:p w:rsidR="0058476A" w:rsidRDefault="0058476A" w:rsidP="00640D92">
      <w:pPr>
        <w:pStyle w:val="Paragraphedeliste"/>
        <w:numPr>
          <w:ilvl w:val="0"/>
          <w:numId w:val="10"/>
        </w:numPr>
        <w:jc w:val="both"/>
      </w:pPr>
      <w:r w:rsidRPr="007316D8">
        <w:t xml:space="preserve">La concession domaniale </w:t>
      </w:r>
      <w:r w:rsidR="003722C2" w:rsidRPr="007316D8">
        <w:t>sera attribuée sur base des critères d’attribution spécifiés dans le cahier des charges pour une période de 5 ans</w:t>
      </w:r>
    </w:p>
    <w:p w:rsidR="009C364F" w:rsidRDefault="009C364F" w:rsidP="009C364F">
      <w:pPr>
        <w:jc w:val="both"/>
      </w:pPr>
    </w:p>
    <w:p w:rsidR="009C364F" w:rsidRPr="009C364F" w:rsidRDefault="009C364F" w:rsidP="009C364F">
      <w:pPr>
        <w:spacing w:after="0" w:line="240" w:lineRule="auto"/>
        <w:jc w:val="both"/>
        <w:rPr>
          <w:lang w:val="fr-BE"/>
        </w:rPr>
      </w:pPr>
      <w:r w:rsidRPr="009C364F">
        <w:rPr>
          <w:lang w:val="fr-BE"/>
        </w:rPr>
        <w:t>Par ordonnance,</w:t>
      </w:r>
      <w:r w:rsidRPr="009C364F">
        <w:rPr>
          <w:lang w:val="fr-BE"/>
        </w:rPr>
        <w:tab/>
      </w:r>
      <w:r w:rsidRPr="009C364F">
        <w:rPr>
          <w:lang w:val="fr-BE"/>
        </w:rPr>
        <w:tab/>
      </w:r>
      <w:r w:rsidRPr="009C364F">
        <w:rPr>
          <w:lang w:val="fr-BE"/>
        </w:rPr>
        <w:tab/>
      </w:r>
      <w:r w:rsidRPr="009C364F">
        <w:rPr>
          <w:lang w:val="fr-BE"/>
        </w:rPr>
        <w:tab/>
      </w:r>
      <w:r w:rsidRPr="009C364F">
        <w:rPr>
          <w:lang w:val="fr-BE"/>
        </w:rPr>
        <w:tab/>
        <w:t xml:space="preserve">Le Collège des Bourgmestre et </w:t>
      </w:r>
      <w:r>
        <w:rPr>
          <w:lang w:val="fr-BE"/>
        </w:rPr>
        <w:t>Echevins</w:t>
      </w:r>
    </w:p>
    <w:p w:rsidR="009C364F" w:rsidRPr="009C364F" w:rsidRDefault="00065AF7" w:rsidP="009C364F">
      <w:pPr>
        <w:spacing w:after="0" w:line="240" w:lineRule="auto"/>
        <w:jc w:val="both"/>
        <w:rPr>
          <w:lang w:val="fr-BE"/>
        </w:rPr>
      </w:pPr>
      <w:r>
        <w:rPr>
          <w:lang w:val="fr-BE"/>
        </w:rPr>
        <w:t>La</w:t>
      </w:r>
      <w:r w:rsidR="009C364F" w:rsidRPr="009C364F">
        <w:rPr>
          <w:lang w:val="fr-BE"/>
        </w:rPr>
        <w:t xml:space="preserve"> secrétaire communal</w:t>
      </w:r>
      <w:r>
        <w:rPr>
          <w:lang w:val="fr-BE"/>
        </w:rPr>
        <w:t>e</w:t>
      </w:r>
      <w:r w:rsidR="009C364F" w:rsidRPr="009C364F">
        <w:rPr>
          <w:lang w:val="fr-BE"/>
        </w:rPr>
        <w:t xml:space="preserve"> </w:t>
      </w:r>
      <w:r w:rsidR="009C364F" w:rsidRPr="009C364F">
        <w:rPr>
          <w:lang w:val="fr-BE"/>
        </w:rPr>
        <w:tab/>
      </w:r>
      <w:r w:rsidR="009C364F" w:rsidRPr="009C364F">
        <w:rPr>
          <w:lang w:val="fr-BE"/>
        </w:rPr>
        <w:tab/>
      </w:r>
      <w:r w:rsidR="009C364F" w:rsidRPr="009C364F">
        <w:rPr>
          <w:lang w:val="fr-BE"/>
        </w:rPr>
        <w:tab/>
      </w:r>
      <w:r w:rsidR="009C364F" w:rsidRPr="009C364F">
        <w:rPr>
          <w:lang w:val="fr-BE"/>
        </w:rPr>
        <w:tab/>
        <w:t>Emir Kir</w:t>
      </w:r>
    </w:p>
    <w:p w:rsidR="009C364F" w:rsidRPr="009C364F" w:rsidRDefault="00065AF7" w:rsidP="009C364F">
      <w:pPr>
        <w:spacing w:after="0" w:line="240" w:lineRule="auto"/>
        <w:jc w:val="both"/>
        <w:rPr>
          <w:lang w:val="fr-BE"/>
        </w:rPr>
      </w:pPr>
      <w:r>
        <w:rPr>
          <w:lang w:val="fr-BE"/>
        </w:rPr>
        <w:t xml:space="preserve">Marie-Rose </w:t>
      </w:r>
      <w:proofErr w:type="spellStart"/>
      <w:r>
        <w:rPr>
          <w:lang w:val="fr-BE"/>
        </w:rPr>
        <w:t>Laevers</w:t>
      </w:r>
      <w:proofErr w:type="spellEnd"/>
    </w:p>
    <w:p w:rsidR="009C364F" w:rsidRPr="007316D8" w:rsidRDefault="009C364F" w:rsidP="009C364F">
      <w:pPr>
        <w:jc w:val="both"/>
      </w:pPr>
    </w:p>
    <w:sectPr w:rsidR="009C364F" w:rsidRPr="007316D8" w:rsidSect="0022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4C3A"/>
    <w:multiLevelType w:val="hybridMultilevel"/>
    <w:tmpl w:val="221C0A26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BD50830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0181"/>
    <w:rsid w:val="00065682"/>
    <w:rsid w:val="00065AF7"/>
    <w:rsid w:val="00071F8A"/>
    <w:rsid w:val="0016311A"/>
    <w:rsid w:val="001C3412"/>
    <w:rsid w:val="00227D70"/>
    <w:rsid w:val="00260B4E"/>
    <w:rsid w:val="003722C2"/>
    <w:rsid w:val="0039337C"/>
    <w:rsid w:val="003E00AF"/>
    <w:rsid w:val="00411A4C"/>
    <w:rsid w:val="00475F97"/>
    <w:rsid w:val="0047717C"/>
    <w:rsid w:val="00503B4E"/>
    <w:rsid w:val="005200F2"/>
    <w:rsid w:val="005725D5"/>
    <w:rsid w:val="0058476A"/>
    <w:rsid w:val="00591549"/>
    <w:rsid w:val="0061143E"/>
    <w:rsid w:val="00612871"/>
    <w:rsid w:val="00623806"/>
    <w:rsid w:val="00631DED"/>
    <w:rsid w:val="00640D92"/>
    <w:rsid w:val="006F7CD7"/>
    <w:rsid w:val="007316D8"/>
    <w:rsid w:val="007C434C"/>
    <w:rsid w:val="00804EC4"/>
    <w:rsid w:val="00861946"/>
    <w:rsid w:val="008A6CD9"/>
    <w:rsid w:val="009259ED"/>
    <w:rsid w:val="00955136"/>
    <w:rsid w:val="00980A7B"/>
    <w:rsid w:val="009C364F"/>
    <w:rsid w:val="009F2B9F"/>
    <w:rsid w:val="00A17F59"/>
    <w:rsid w:val="00A30181"/>
    <w:rsid w:val="00A74B66"/>
    <w:rsid w:val="00AC60F5"/>
    <w:rsid w:val="00B41A64"/>
    <w:rsid w:val="00B74C3B"/>
    <w:rsid w:val="00B90584"/>
    <w:rsid w:val="00B95E46"/>
    <w:rsid w:val="00BB3114"/>
    <w:rsid w:val="00C672F2"/>
    <w:rsid w:val="00CF46B4"/>
    <w:rsid w:val="00CF6798"/>
    <w:rsid w:val="00F01197"/>
    <w:rsid w:val="00F565B2"/>
    <w:rsid w:val="00F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6FDA"/>
  <w15:docId w15:val="{6467E20E-F455-4E5D-A36D-78793A72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A4C"/>
  </w:style>
  <w:style w:type="paragraph" w:styleId="Titre1">
    <w:name w:val="heading 1"/>
    <w:basedOn w:val="Normal"/>
    <w:link w:val="Titre1Car"/>
    <w:uiPriority w:val="9"/>
    <w:qFormat/>
    <w:rsid w:val="00411A4C"/>
    <w:pPr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color w:val="111111"/>
      <w:kern w:val="36"/>
      <w:sz w:val="51"/>
      <w:szCs w:val="51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1A4C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1A4C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1A4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1A4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1A4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1A4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1A4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1A4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1A4C"/>
    <w:rPr>
      <w:rFonts w:ascii="Times New Roman" w:eastAsia="Times New Roman" w:hAnsi="Times New Roman" w:cs="Times New Roman"/>
      <w:color w:val="111111"/>
      <w:kern w:val="36"/>
      <w:sz w:val="51"/>
      <w:szCs w:val="51"/>
      <w:lang w:eastAsia="fr-FR"/>
    </w:rPr>
  </w:style>
  <w:style w:type="paragraph" w:styleId="Paragraphedeliste">
    <w:name w:val="List Paragraph"/>
    <w:basedOn w:val="Normal"/>
    <w:uiPriority w:val="34"/>
    <w:qFormat/>
    <w:rsid w:val="00411A4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411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11A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11A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11A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11A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11A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11A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11A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C6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spublics@sjtn.brussels" TargetMode="External"/><Relationship Id="rId13" Type="http://schemas.openxmlformats.org/officeDocument/2006/relationships/hyperlink" Target="mailto:marchespublics@sjtn.brussel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ar@sjtn.brussels" TargetMode="External"/><Relationship Id="rId12" Type="http://schemas.openxmlformats.org/officeDocument/2006/relationships/hyperlink" Target="mailto:macar@sjtn.brussel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rchespublics@sjtn.brussels" TargetMode="External"/><Relationship Id="rId11" Type="http://schemas.openxmlformats.org/officeDocument/2006/relationships/hyperlink" Target="mailto:macar@sjtn.brussels" TargetMode="External"/><Relationship Id="rId5" Type="http://schemas.openxmlformats.org/officeDocument/2006/relationships/hyperlink" Target="mailto:macar@sjtn.brussels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rchespublics@sjtn.bruss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jtn.brussels/fr/la-commune/commerces/c" TargetMode="External"/><Relationship Id="rId14" Type="http://schemas.openxmlformats.org/officeDocument/2006/relationships/hyperlink" Target="mailto:macar@sjtn.brusse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Dh-Car II</dc:creator>
  <cp:lastModifiedBy>Maide Acar</cp:lastModifiedBy>
  <cp:revision>22</cp:revision>
  <dcterms:created xsi:type="dcterms:W3CDTF">2020-10-29T09:05:00Z</dcterms:created>
  <dcterms:modified xsi:type="dcterms:W3CDTF">2025-12-09T15:18:00Z</dcterms:modified>
</cp:coreProperties>
</file>